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  <w:bookmarkStart w:id="0" w:name="_GoBack"/>
            <w:bookmarkEnd w:id="0"/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27B90D71"/>
    <w:rsid w:val="3FF73EE8"/>
    <w:rsid w:val="44746FF2"/>
    <w:rsid w:val="44DA6CA9"/>
    <w:rsid w:val="47F2035A"/>
    <w:rsid w:val="4A7F7374"/>
    <w:rsid w:val="5E302898"/>
    <w:rsid w:val="5FFF899C"/>
    <w:rsid w:val="64CC747A"/>
    <w:rsid w:val="675DA260"/>
    <w:rsid w:val="6D7F98FF"/>
    <w:rsid w:val="78FF8132"/>
    <w:rsid w:val="7AFF8E2E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1305</Words>
  <Characters>7445</Characters>
  <Lines>62</Lines>
  <Paragraphs>17</Paragraphs>
  <TotalTime>0</TotalTime>
  <ScaleCrop>false</ScaleCrop>
  <LinksUpToDate>false</LinksUpToDate>
  <CharactersWithSpaces>8733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Lenovo</cp:lastModifiedBy>
  <cp:lastPrinted>2022-06-01T07:54:00Z</cp:lastPrinted>
  <dcterms:modified xsi:type="dcterms:W3CDTF">2022-09-19T08:49:05Z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6B6670220A7545C691EB93F0C2394D91</vt:lpwstr>
  </property>
</Properties>
</file>