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76D72" w14:textId="77777777" w:rsidR="00D57D6E" w:rsidRDefault="00D57D6E" w:rsidP="00D02613">
      <w:pPr>
        <w:jc w:val="center"/>
        <w:rPr>
          <w:rFonts w:eastAsia="微软雅黑"/>
          <w:b/>
          <w:sz w:val="48"/>
          <w:szCs w:val="28"/>
        </w:rPr>
      </w:pPr>
    </w:p>
    <w:p w14:paraId="4BCDD896" w14:textId="77777777" w:rsidR="00D57D6E" w:rsidRDefault="00D57D6E" w:rsidP="00D02613">
      <w:pPr>
        <w:jc w:val="center"/>
        <w:rPr>
          <w:rFonts w:eastAsia="微软雅黑"/>
          <w:b/>
          <w:sz w:val="48"/>
          <w:szCs w:val="28"/>
        </w:rPr>
      </w:pPr>
    </w:p>
    <w:p w14:paraId="5852E382" w14:textId="6A193145" w:rsidR="00D57D6E" w:rsidRDefault="00D57D6E" w:rsidP="00D02613">
      <w:pPr>
        <w:jc w:val="center"/>
        <w:rPr>
          <w:rFonts w:eastAsia="微软雅黑"/>
          <w:b/>
          <w:sz w:val="48"/>
          <w:szCs w:val="28"/>
        </w:rPr>
      </w:pPr>
    </w:p>
    <w:p w14:paraId="63840865" w14:textId="619C70AA" w:rsidR="007D0697" w:rsidRDefault="007D0697" w:rsidP="00D02613">
      <w:pPr>
        <w:jc w:val="center"/>
        <w:rPr>
          <w:rFonts w:eastAsia="微软雅黑"/>
          <w:b/>
          <w:sz w:val="48"/>
          <w:szCs w:val="28"/>
        </w:rPr>
      </w:pPr>
    </w:p>
    <w:p w14:paraId="499B174D" w14:textId="77777777" w:rsidR="007D0697" w:rsidRDefault="007D0697" w:rsidP="00D02613">
      <w:pPr>
        <w:jc w:val="center"/>
        <w:rPr>
          <w:rFonts w:eastAsia="微软雅黑"/>
          <w:b/>
          <w:sz w:val="48"/>
          <w:szCs w:val="28"/>
        </w:rPr>
      </w:pPr>
    </w:p>
    <w:p w14:paraId="2E3C2A21" w14:textId="77777777" w:rsidR="00D57D6E" w:rsidRDefault="00D57D6E" w:rsidP="00D02613">
      <w:pPr>
        <w:jc w:val="center"/>
        <w:rPr>
          <w:rFonts w:eastAsia="微软雅黑"/>
          <w:b/>
          <w:sz w:val="48"/>
          <w:szCs w:val="28"/>
        </w:rPr>
      </w:pPr>
    </w:p>
    <w:p w14:paraId="77259230" w14:textId="7EEEE7B6" w:rsidR="00D02613" w:rsidRPr="00DB3CE1" w:rsidRDefault="00D02613" w:rsidP="00D02613">
      <w:pPr>
        <w:jc w:val="center"/>
        <w:rPr>
          <w:rFonts w:eastAsia="微软雅黑"/>
          <w:b/>
          <w:sz w:val="48"/>
          <w:szCs w:val="48"/>
        </w:rPr>
      </w:pPr>
      <w:r w:rsidRPr="00DB3CE1">
        <w:rPr>
          <w:rFonts w:eastAsia="微软雅黑"/>
          <w:b/>
          <w:sz w:val="48"/>
          <w:szCs w:val="48"/>
        </w:rPr>
        <w:t>抗肿瘤药</w:t>
      </w:r>
      <w:r w:rsidR="00CB709E" w:rsidRPr="00DB3CE1">
        <w:rPr>
          <w:rFonts w:eastAsia="微软雅黑"/>
          <w:b/>
          <w:sz w:val="48"/>
          <w:szCs w:val="48"/>
        </w:rPr>
        <w:t>临床试验影像终点程序标准</w:t>
      </w:r>
    </w:p>
    <w:p w14:paraId="5D32C980" w14:textId="2EDF9E4B" w:rsidR="00CB709E" w:rsidRPr="00DB3CE1" w:rsidRDefault="00CB709E" w:rsidP="00D02613">
      <w:pPr>
        <w:jc w:val="center"/>
        <w:rPr>
          <w:rFonts w:eastAsia="微软雅黑"/>
          <w:b/>
          <w:sz w:val="48"/>
          <w:szCs w:val="48"/>
        </w:rPr>
      </w:pPr>
      <w:r w:rsidRPr="00DB3CE1">
        <w:rPr>
          <w:rFonts w:eastAsia="微软雅黑"/>
          <w:b/>
          <w:sz w:val="48"/>
          <w:szCs w:val="48"/>
        </w:rPr>
        <w:t>技术指导原则</w:t>
      </w:r>
    </w:p>
    <w:p w14:paraId="53C8681B" w14:textId="54471BFD" w:rsidR="00BB662C" w:rsidRPr="007E542F" w:rsidRDefault="00BB662C" w:rsidP="00D02613">
      <w:pPr>
        <w:jc w:val="center"/>
        <w:rPr>
          <w:rFonts w:eastAsia="微软雅黑"/>
          <w:sz w:val="40"/>
          <w:szCs w:val="28"/>
        </w:rPr>
      </w:pPr>
      <w:r w:rsidRPr="007E542F">
        <w:rPr>
          <w:rFonts w:eastAsia="微软雅黑"/>
          <w:sz w:val="40"/>
          <w:szCs w:val="28"/>
        </w:rPr>
        <w:t>（征求意见稿）</w:t>
      </w:r>
    </w:p>
    <w:p w14:paraId="3FE73D01" w14:textId="090FA159" w:rsidR="006E5728" w:rsidRPr="007E542F" w:rsidRDefault="006E5728" w:rsidP="00CB709E">
      <w:pPr>
        <w:jc w:val="center"/>
        <w:rPr>
          <w:rFonts w:eastAsia="仿宋"/>
          <w:b/>
          <w:sz w:val="36"/>
          <w:szCs w:val="28"/>
        </w:rPr>
      </w:pPr>
    </w:p>
    <w:p w14:paraId="636ABC1E" w14:textId="1445C908" w:rsidR="005F6598" w:rsidRPr="007E542F" w:rsidRDefault="005F6598" w:rsidP="005F6598">
      <w:pPr>
        <w:jc w:val="center"/>
        <w:rPr>
          <w:rFonts w:eastAsia="仿宋"/>
          <w:b/>
          <w:sz w:val="36"/>
          <w:szCs w:val="28"/>
        </w:rPr>
      </w:pPr>
    </w:p>
    <w:p w14:paraId="784662E4" w14:textId="77777777" w:rsidR="00D57D6E" w:rsidRDefault="00D57D6E" w:rsidP="005F6598">
      <w:pPr>
        <w:jc w:val="center"/>
        <w:rPr>
          <w:rFonts w:eastAsia="微软雅黑"/>
          <w:b/>
          <w:sz w:val="36"/>
          <w:szCs w:val="28"/>
        </w:rPr>
      </w:pPr>
    </w:p>
    <w:p w14:paraId="360CF675" w14:textId="77777777" w:rsidR="00D57D6E" w:rsidRDefault="00D57D6E" w:rsidP="005F6598">
      <w:pPr>
        <w:jc w:val="center"/>
        <w:rPr>
          <w:rFonts w:eastAsia="微软雅黑"/>
          <w:b/>
          <w:sz w:val="36"/>
          <w:szCs w:val="28"/>
        </w:rPr>
      </w:pPr>
    </w:p>
    <w:p w14:paraId="2C041106" w14:textId="75AA9B25" w:rsidR="005F6598" w:rsidRPr="007E542F" w:rsidRDefault="005F6598" w:rsidP="005F6598">
      <w:pPr>
        <w:jc w:val="center"/>
        <w:rPr>
          <w:rFonts w:eastAsia="微软雅黑" w:hint="eastAsia"/>
          <w:b/>
          <w:sz w:val="36"/>
          <w:szCs w:val="28"/>
        </w:rPr>
      </w:pPr>
      <w:r w:rsidRPr="007E542F">
        <w:rPr>
          <w:rFonts w:eastAsia="微软雅黑"/>
          <w:b/>
          <w:sz w:val="36"/>
          <w:szCs w:val="28"/>
        </w:rPr>
        <w:t>国家药品监督管理局</w:t>
      </w:r>
    </w:p>
    <w:p w14:paraId="064F4C49" w14:textId="37AA15EA" w:rsidR="005F6598" w:rsidRPr="007E542F" w:rsidRDefault="004924E8" w:rsidP="005F6598">
      <w:pPr>
        <w:jc w:val="center"/>
        <w:rPr>
          <w:rFonts w:eastAsia="微软雅黑"/>
          <w:b/>
          <w:sz w:val="36"/>
          <w:szCs w:val="28"/>
        </w:rPr>
      </w:pPr>
      <w:r w:rsidRPr="007E542F">
        <w:rPr>
          <w:rFonts w:eastAsia="微软雅黑"/>
          <w:b/>
          <w:sz w:val="36"/>
          <w:szCs w:val="28"/>
        </w:rPr>
        <w:t>2020</w:t>
      </w:r>
      <w:r w:rsidRPr="007E542F">
        <w:rPr>
          <w:rFonts w:eastAsia="微软雅黑"/>
          <w:b/>
          <w:sz w:val="36"/>
          <w:szCs w:val="28"/>
        </w:rPr>
        <w:t>年</w:t>
      </w:r>
      <w:r w:rsidR="001029FB">
        <w:rPr>
          <w:rFonts w:eastAsia="微软雅黑" w:hint="eastAsia"/>
          <w:b/>
          <w:sz w:val="36"/>
          <w:szCs w:val="28"/>
        </w:rPr>
        <w:t>4</w:t>
      </w:r>
      <w:r w:rsidRPr="007E542F">
        <w:rPr>
          <w:rFonts w:eastAsia="微软雅黑"/>
          <w:b/>
          <w:sz w:val="36"/>
          <w:szCs w:val="28"/>
        </w:rPr>
        <w:t>月</w:t>
      </w:r>
    </w:p>
    <w:p w14:paraId="12DD4FF8" w14:textId="77777777" w:rsidR="005F6598" w:rsidRPr="007E542F" w:rsidRDefault="005F6598">
      <w:pPr>
        <w:rPr>
          <w:rFonts w:eastAsia="仿宋"/>
          <w:b/>
          <w:sz w:val="36"/>
          <w:szCs w:val="28"/>
        </w:rPr>
      </w:pPr>
      <w:r w:rsidRPr="007E542F">
        <w:rPr>
          <w:rFonts w:eastAsia="仿宋"/>
          <w:b/>
          <w:sz w:val="36"/>
          <w:szCs w:val="28"/>
        </w:rPr>
        <w:br w:type="page"/>
      </w:r>
    </w:p>
    <w:sdt>
      <w:sdtPr>
        <w:rPr>
          <w:rFonts w:ascii="Times New Roman" w:eastAsia="宋体" w:hAnsi="Times New Roman" w:cs="Times New Roman"/>
          <w:color w:val="auto"/>
          <w:kern w:val="2"/>
          <w:sz w:val="24"/>
          <w:szCs w:val="22"/>
          <w:lang w:val="zh-CN"/>
        </w:rPr>
        <w:id w:val="-1552456571"/>
        <w:docPartObj>
          <w:docPartGallery w:val="Table of Contents"/>
          <w:docPartUnique/>
        </w:docPartObj>
      </w:sdtPr>
      <w:sdtEndPr>
        <w:rPr>
          <w:b/>
          <w:bCs/>
        </w:rPr>
      </w:sdtEndPr>
      <w:sdtContent>
        <w:p w14:paraId="765E8233" w14:textId="77777777" w:rsidR="00431997" w:rsidRPr="007E542F" w:rsidRDefault="00431997" w:rsidP="00431997">
          <w:pPr>
            <w:pStyle w:val="TOC"/>
            <w:jc w:val="center"/>
            <w:rPr>
              <w:rFonts w:ascii="Times New Roman" w:eastAsia="仿宋" w:hAnsi="Times New Roman" w:cs="Times New Roman"/>
              <w:b/>
              <w:color w:val="000000" w:themeColor="text1"/>
              <w:sz w:val="28"/>
              <w:szCs w:val="28"/>
            </w:rPr>
          </w:pPr>
          <w:r w:rsidRPr="007E542F">
            <w:rPr>
              <w:rFonts w:ascii="Times New Roman" w:eastAsia="仿宋" w:hAnsi="Times New Roman" w:cs="Times New Roman"/>
              <w:b/>
              <w:color w:val="000000" w:themeColor="text1"/>
              <w:sz w:val="28"/>
              <w:szCs w:val="28"/>
              <w:lang w:val="zh-CN"/>
            </w:rPr>
            <w:t>目录</w:t>
          </w:r>
        </w:p>
        <w:p w14:paraId="5EC5B542" w14:textId="2D0EC909" w:rsidR="007E542F" w:rsidRPr="007E542F" w:rsidRDefault="00431997">
          <w:pPr>
            <w:pStyle w:val="12"/>
            <w:rPr>
              <w:rFonts w:eastAsiaTheme="minorEastAsia"/>
              <w:color w:val="auto"/>
              <w:kern w:val="2"/>
              <w:szCs w:val="28"/>
            </w:rPr>
          </w:pPr>
          <w:r w:rsidRPr="007E542F">
            <w:rPr>
              <w:szCs w:val="28"/>
            </w:rPr>
            <w:fldChar w:fldCharType="begin"/>
          </w:r>
          <w:r w:rsidRPr="007E542F">
            <w:rPr>
              <w:szCs w:val="28"/>
            </w:rPr>
            <w:instrText xml:space="preserve"> TOC \o "1-3" \h \z \u </w:instrText>
          </w:r>
          <w:r w:rsidRPr="007E542F">
            <w:rPr>
              <w:szCs w:val="28"/>
            </w:rPr>
            <w:fldChar w:fldCharType="separate"/>
          </w:r>
          <w:hyperlink w:anchor="_Toc37860535" w:history="1">
            <w:r w:rsidR="007E542F" w:rsidRPr="007E542F">
              <w:rPr>
                <w:rStyle w:val="ad"/>
                <w:szCs w:val="28"/>
              </w:rPr>
              <w:t>一、前言</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_Toc37860535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1</w:t>
            </w:r>
            <w:r w:rsidR="007E542F" w:rsidRPr="007242CB">
              <w:rPr>
                <w:rFonts w:asciiTheme="minorHAnsi" w:eastAsiaTheme="minorEastAsia" w:hAnsiTheme="minorHAnsi"/>
                <w:webHidden/>
                <w:color w:val="auto"/>
                <w:sz w:val="22"/>
                <w:szCs w:val="22"/>
              </w:rPr>
              <w:fldChar w:fldCharType="end"/>
            </w:r>
          </w:hyperlink>
        </w:p>
        <w:p w14:paraId="61C789D4" w14:textId="2B433C02" w:rsidR="007E542F" w:rsidRPr="007E542F" w:rsidRDefault="0085626F">
          <w:pPr>
            <w:pStyle w:val="12"/>
            <w:rPr>
              <w:rFonts w:eastAsiaTheme="minorEastAsia"/>
              <w:color w:val="auto"/>
              <w:kern w:val="2"/>
              <w:szCs w:val="28"/>
            </w:rPr>
          </w:pPr>
          <w:hyperlink w:anchor="_Toc37860536" w:history="1">
            <w:r w:rsidR="007E542F" w:rsidRPr="007E542F">
              <w:rPr>
                <w:rStyle w:val="ad"/>
                <w:szCs w:val="28"/>
              </w:rPr>
              <w:t>二、背景</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_Toc37860536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2</w:t>
            </w:r>
            <w:r w:rsidR="007E542F" w:rsidRPr="007242CB">
              <w:rPr>
                <w:rFonts w:asciiTheme="minorHAnsi" w:eastAsiaTheme="minorEastAsia" w:hAnsiTheme="minorHAnsi"/>
                <w:webHidden/>
                <w:color w:val="auto"/>
                <w:sz w:val="22"/>
                <w:szCs w:val="22"/>
              </w:rPr>
              <w:fldChar w:fldCharType="end"/>
            </w:r>
          </w:hyperlink>
        </w:p>
        <w:p w14:paraId="3EFF7696" w14:textId="4D61D51E" w:rsidR="007E542F" w:rsidRPr="007E542F" w:rsidRDefault="0085626F">
          <w:pPr>
            <w:pStyle w:val="12"/>
            <w:rPr>
              <w:rFonts w:eastAsiaTheme="minorEastAsia"/>
              <w:color w:val="auto"/>
              <w:kern w:val="2"/>
              <w:szCs w:val="28"/>
            </w:rPr>
          </w:pPr>
          <w:hyperlink w:anchor="_Toc37860537" w:history="1">
            <w:r w:rsidR="007E542F" w:rsidRPr="007E542F">
              <w:rPr>
                <w:rStyle w:val="ad"/>
                <w:szCs w:val="28"/>
              </w:rPr>
              <w:t>三、临床试验影像的设计考虑</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_Toc37860537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3</w:t>
            </w:r>
            <w:r w:rsidR="007E542F" w:rsidRPr="007242CB">
              <w:rPr>
                <w:rFonts w:asciiTheme="minorHAnsi" w:eastAsiaTheme="minorEastAsia" w:hAnsiTheme="minorHAnsi"/>
                <w:webHidden/>
                <w:color w:val="auto"/>
                <w:sz w:val="22"/>
                <w:szCs w:val="22"/>
              </w:rPr>
              <w:fldChar w:fldCharType="end"/>
            </w:r>
          </w:hyperlink>
        </w:p>
        <w:p w14:paraId="697539E6" w14:textId="3D39C92C" w:rsidR="007E542F" w:rsidRPr="007E542F" w:rsidRDefault="0085626F">
          <w:pPr>
            <w:pStyle w:val="22"/>
            <w:tabs>
              <w:tab w:val="right" w:leader="dot" w:pos="8296"/>
            </w:tabs>
            <w:rPr>
              <w:rFonts w:ascii="Times New Roman" w:hAnsi="Times New Roman"/>
              <w:noProof/>
              <w:kern w:val="2"/>
              <w:sz w:val="28"/>
              <w:szCs w:val="28"/>
            </w:rPr>
          </w:pPr>
          <w:hyperlink w:anchor="_Toc37860538" w:history="1">
            <w:r w:rsidR="007E542F" w:rsidRPr="007E542F">
              <w:rPr>
                <w:rStyle w:val="ad"/>
                <w:rFonts w:ascii="Times New Roman" w:eastAsia="仿宋" w:hAnsi="Times New Roman"/>
                <w:noProof/>
                <w:sz w:val="28"/>
                <w:szCs w:val="28"/>
              </w:rPr>
              <w:t xml:space="preserve">3.1 </w:t>
            </w:r>
            <w:r w:rsidR="007E542F" w:rsidRPr="007E542F">
              <w:rPr>
                <w:rStyle w:val="ad"/>
                <w:rFonts w:ascii="Times New Roman" w:eastAsia="仿宋" w:hAnsi="Times New Roman"/>
                <w:noProof/>
                <w:sz w:val="28"/>
                <w:szCs w:val="28"/>
              </w:rPr>
              <w:t>设立独立评估委员会的考虑</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_Toc37860538 \h </w:instrText>
            </w:r>
            <w:r w:rsidR="007E542F" w:rsidRPr="007242CB">
              <w:rPr>
                <w:noProof/>
                <w:webHidden/>
              </w:rPr>
            </w:r>
            <w:r w:rsidR="007E542F" w:rsidRPr="007242CB">
              <w:rPr>
                <w:noProof/>
                <w:webHidden/>
              </w:rPr>
              <w:fldChar w:fldCharType="separate"/>
            </w:r>
            <w:r w:rsidR="004D779B">
              <w:rPr>
                <w:noProof/>
                <w:webHidden/>
              </w:rPr>
              <w:t>4</w:t>
            </w:r>
            <w:r w:rsidR="007E542F" w:rsidRPr="007242CB">
              <w:rPr>
                <w:noProof/>
                <w:webHidden/>
              </w:rPr>
              <w:fldChar w:fldCharType="end"/>
            </w:r>
          </w:hyperlink>
        </w:p>
        <w:p w14:paraId="513B0B7D" w14:textId="6CE77EB0" w:rsidR="007E542F" w:rsidRPr="007E542F" w:rsidRDefault="0085626F">
          <w:pPr>
            <w:pStyle w:val="22"/>
            <w:tabs>
              <w:tab w:val="right" w:leader="dot" w:pos="8296"/>
            </w:tabs>
            <w:rPr>
              <w:rFonts w:ascii="Times New Roman" w:hAnsi="Times New Roman"/>
              <w:noProof/>
              <w:kern w:val="2"/>
              <w:sz w:val="28"/>
              <w:szCs w:val="28"/>
            </w:rPr>
          </w:pPr>
          <w:hyperlink w:anchor="_Toc37860539" w:history="1">
            <w:r w:rsidR="007E542F" w:rsidRPr="007E542F">
              <w:rPr>
                <w:rStyle w:val="ad"/>
                <w:rFonts w:ascii="Times New Roman" w:eastAsia="仿宋" w:hAnsi="Times New Roman"/>
                <w:noProof/>
                <w:sz w:val="28"/>
                <w:szCs w:val="28"/>
              </w:rPr>
              <w:t xml:space="preserve">3.2 </w:t>
            </w:r>
            <w:r w:rsidR="007E542F" w:rsidRPr="007E542F">
              <w:rPr>
                <w:rStyle w:val="ad"/>
                <w:rFonts w:ascii="Times New Roman" w:eastAsia="仿宋" w:hAnsi="Times New Roman"/>
                <w:noProof/>
                <w:sz w:val="28"/>
                <w:szCs w:val="28"/>
              </w:rPr>
              <w:t>影像源数据的规范化</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_Toc37860539 \h </w:instrText>
            </w:r>
            <w:r w:rsidR="007E542F" w:rsidRPr="007242CB">
              <w:rPr>
                <w:noProof/>
                <w:webHidden/>
              </w:rPr>
            </w:r>
            <w:r w:rsidR="007E542F" w:rsidRPr="007242CB">
              <w:rPr>
                <w:noProof/>
                <w:webHidden/>
              </w:rPr>
              <w:fldChar w:fldCharType="separate"/>
            </w:r>
            <w:r w:rsidR="004D779B">
              <w:rPr>
                <w:noProof/>
                <w:webHidden/>
              </w:rPr>
              <w:t>5</w:t>
            </w:r>
            <w:r w:rsidR="007E542F" w:rsidRPr="007242CB">
              <w:rPr>
                <w:noProof/>
                <w:webHidden/>
              </w:rPr>
              <w:fldChar w:fldCharType="end"/>
            </w:r>
          </w:hyperlink>
        </w:p>
        <w:p w14:paraId="61349991" w14:textId="3F773653" w:rsidR="007E542F" w:rsidRPr="007E542F" w:rsidRDefault="0085626F" w:rsidP="007D0697">
          <w:pPr>
            <w:pStyle w:val="31"/>
            <w:rPr>
              <w:noProof/>
              <w:kern w:val="2"/>
            </w:rPr>
          </w:pPr>
          <w:hyperlink w:anchor="_Toc37860540" w:history="1">
            <w:r w:rsidR="007E542F" w:rsidRPr="007E542F">
              <w:rPr>
                <w:rStyle w:val="ad"/>
                <w:rFonts w:ascii="Times New Roman" w:eastAsia="仿宋" w:hAnsi="Times New Roman"/>
                <w:noProof/>
                <w:sz w:val="28"/>
                <w:szCs w:val="28"/>
              </w:rPr>
              <w:t xml:space="preserve">3.2.1 </w:t>
            </w:r>
            <w:r w:rsidR="007E542F" w:rsidRPr="007E542F">
              <w:rPr>
                <w:rStyle w:val="ad"/>
                <w:rFonts w:ascii="Times New Roman" w:eastAsia="仿宋" w:hAnsi="Times New Roman"/>
                <w:noProof/>
                <w:sz w:val="28"/>
                <w:szCs w:val="28"/>
              </w:rPr>
              <w:t>影像检查方式</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_Toc37860540 \h </w:instrText>
            </w:r>
            <w:r w:rsidR="007E542F" w:rsidRPr="007E542F">
              <w:rPr>
                <w:noProof/>
                <w:webHidden/>
              </w:rPr>
            </w:r>
            <w:r w:rsidR="007E542F" w:rsidRPr="007E542F">
              <w:rPr>
                <w:noProof/>
                <w:webHidden/>
              </w:rPr>
              <w:fldChar w:fldCharType="separate"/>
            </w:r>
            <w:r w:rsidR="004D779B">
              <w:rPr>
                <w:noProof/>
                <w:webHidden/>
              </w:rPr>
              <w:t>5</w:t>
            </w:r>
            <w:r w:rsidR="007E542F" w:rsidRPr="007E542F">
              <w:rPr>
                <w:noProof/>
                <w:webHidden/>
              </w:rPr>
              <w:fldChar w:fldCharType="end"/>
            </w:r>
          </w:hyperlink>
        </w:p>
        <w:p w14:paraId="39F443BE" w14:textId="53BE8351" w:rsidR="007E542F" w:rsidRPr="007E542F" w:rsidRDefault="0085626F" w:rsidP="007D0697">
          <w:pPr>
            <w:pStyle w:val="31"/>
            <w:rPr>
              <w:noProof/>
              <w:kern w:val="2"/>
            </w:rPr>
          </w:pPr>
          <w:hyperlink w:anchor="_Toc37860541" w:history="1">
            <w:r w:rsidR="007E542F" w:rsidRPr="007E542F">
              <w:rPr>
                <w:rStyle w:val="ad"/>
                <w:rFonts w:ascii="Times New Roman" w:eastAsia="仿宋" w:hAnsi="Times New Roman"/>
                <w:noProof/>
                <w:sz w:val="28"/>
                <w:szCs w:val="28"/>
              </w:rPr>
              <w:t xml:space="preserve">3.2.2 </w:t>
            </w:r>
            <w:r w:rsidR="007E542F" w:rsidRPr="007E542F">
              <w:rPr>
                <w:rStyle w:val="ad"/>
                <w:rFonts w:ascii="Times New Roman" w:eastAsia="仿宋" w:hAnsi="Times New Roman"/>
                <w:noProof/>
                <w:sz w:val="28"/>
                <w:szCs w:val="28"/>
              </w:rPr>
              <w:t>扫描协议的标准化</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_Toc37860541 \h </w:instrText>
            </w:r>
            <w:r w:rsidR="007E542F" w:rsidRPr="007E542F">
              <w:rPr>
                <w:noProof/>
                <w:webHidden/>
              </w:rPr>
            </w:r>
            <w:r w:rsidR="007E542F" w:rsidRPr="007E542F">
              <w:rPr>
                <w:noProof/>
                <w:webHidden/>
              </w:rPr>
              <w:fldChar w:fldCharType="separate"/>
            </w:r>
            <w:r w:rsidR="004D779B">
              <w:rPr>
                <w:noProof/>
                <w:webHidden/>
              </w:rPr>
              <w:t>6</w:t>
            </w:r>
            <w:r w:rsidR="007E542F" w:rsidRPr="007E542F">
              <w:rPr>
                <w:noProof/>
                <w:webHidden/>
              </w:rPr>
              <w:fldChar w:fldCharType="end"/>
            </w:r>
          </w:hyperlink>
        </w:p>
        <w:p w14:paraId="6AD7915C" w14:textId="504F007B" w:rsidR="007E542F" w:rsidRPr="007E542F" w:rsidRDefault="0085626F" w:rsidP="007D0697">
          <w:pPr>
            <w:pStyle w:val="31"/>
            <w:rPr>
              <w:noProof/>
              <w:kern w:val="2"/>
            </w:rPr>
          </w:pPr>
          <w:hyperlink w:anchor="_Toc37860542" w:history="1">
            <w:r w:rsidR="007E542F" w:rsidRPr="007E542F">
              <w:rPr>
                <w:rStyle w:val="ad"/>
                <w:rFonts w:ascii="Times New Roman" w:eastAsia="仿宋" w:hAnsi="Times New Roman"/>
                <w:noProof/>
                <w:sz w:val="28"/>
                <w:szCs w:val="28"/>
              </w:rPr>
              <w:t>3.2.3</w:t>
            </w:r>
            <w:r w:rsidR="007E542F" w:rsidRPr="007E542F">
              <w:rPr>
                <w:rStyle w:val="ad"/>
                <w:rFonts w:ascii="Times New Roman" w:eastAsia="仿宋" w:hAnsi="Times New Roman"/>
                <w:noProof/>
                <w:sz w:val="28"/>
                <w:szCs w:val="28"/>
              </w:rPr>
              <w:t>操作人员资质及培训</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_Toc37860542 \h </w:instrText>
            </w:r>
            <w:r w:rsidR="007E542F" w:rsidRPr="007E542F">
              <w:rPr>
                <w:noProof/>
                <w:webHidden/>
              </w:rPr>
            </w:r>
            <w:r w:rsidR="007E542F" w:rsidRPr="007E542F">
              <w:rPr>
                <w:noProof/>
                <w:webHidden/>
              </w:rPr>
              <w:fldChar w:fldCharType="separate"/>
            </w:r>
            <w:r w:rsidR="004D779B">
              <w:rPr>
                <w:noProof/>
                <w:webHidden/>
              </w:rPr>
              <w:t>7</w:t>
            </w:r>
            <w:r w:rsidR="007E542F" w:rsidRPr="007E542F">
              <w:rPr>
                <w:noProof/>
                <w:webHidden/>
              </w:rPr>
              <w:fldChar w:fldCharType="end"/>
            </w:r>
          </w:hyperlink>
        </w:p>
        <w:p w14:paraId="0FC7A290" w14:textId="7E290C56" w:rsidR="007E542F" w:rsidRPr="007E542F" w:rsidRDefault="0085626F" w:rsidP="007D0697">
          <w:pPr>
            <w:pStyle w:val="31"/>
            <w:rPr>
              <w:noProof/>
              <w:kern w:val="2"/>
            </w:rPr>
          </w:pPr>
          <w:hyperlink w:anchor="_Toc37860545" w:history="1">
            <w:r w:rsidR="007E542F" w:rsidRPr="007E542F">
              <w:rPr>
                <w:rStyle w:val="ad"/>
                <w:rFonts w:ascii="Times New Roman" w:eastAsia="仿宋" w:hAnsi="Times New Roman"/>
                <w:noProof/>
                <w:sz w:val="28"/>
                <w:szCs w:val="28"/>
              </w:rPr>
              <w:t xml:space="preserve">3.2.4 </w:t>
            </w:r>
            <w:r w:rsidR="007E542F" w:rsidRPr="007E542F">
              <w:rPr>
                <w:rStyle w:val="ad"/>
                <w:rFonts w:ascii="Times New Roman" w:eastAsia="仿宋" w:hAnsi="Times New Roman"/>
                <w:noProof/>
                <w:sz w:val="28"/>
                <w:szCs w:val="28"/>
              </w:rPr>
              <w:t>影像扫描设备管理的规范化</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_Toc37860545 \h </w:instrText>
            </w:r>
            <w:r w:rsidR="007E542F" w:rsidRPr="007E542F">
              <w:rPr>
                <w:noProof/>
                <w:webHidden/>
              </w:rPr>
            </w:r>
            <w:r w:rsidR="007E542F" w:rsidRPr="007E542F">
              <w:rPr>
                <w:noProof/>
                <w:webHidden/>
              </w:rPr>
              <w:fldChar w:fldCharType="separate"/>
            </w:r>
            <w:r w:rsidR="004D779B">
              <w:rPr>
                <w:noProof/>
                <w:webHidden/>
              </w:rPr>
              <w:t>8</w:t>
            </w:r>
            <w:r w:rsidR="007E542F" w:rsidRPr="007E542F">
              <w:rPr>
                <w:noProof/>
                <w:webHidden/>
              </w:rPr>
              <w:fldChar w:fldCharType="end"/>
            </w:r>
          </w:hyperlink>
        </w:p>
        <w:p w14:paraId="2FEBC64A" w14:textId="19C9D2A0" w:rsidR="007E542F" w:rsidRPr="007E542F" w:rsidRDefault="0085626F" w:rsidP="007D0697">
          <w:pPr>
            <w:pStyle w:val="31"/>
            <w:rPr>
              <w:noProof/>
              <w:kern w:val="2"/>
            </w:rPr>
          </w:pPr>
          <w:hyperlink w:anchor="_Toc37860547" w:history="1">
            <w:r w:rsidR="007E542F" w:rsidRPr="007E542F">
              <w:rPr>
                <w:rStyle w:val="ad"/>
                <w:rFonts w:ascii="Times New Roman" w:eastAsia="仿宋" w:hAnsi="Times New Roman"/>
                <w:noProof/>
                <w:sz w:val="28"/>
                <w:szCs w:val="28"/>
              </w:rPr>
              <w:t xml:space="preserve">3.2.5 </w:t>
            </w:r>
            <w:r w:rsidR="007E542F" w:rsidRPr="007E542F">
              <w:rPr>
                <w:rStyle w:val="ad"/>
                <w:rFonts w:ascii="Times New Roman" w:eastAsia="仿宋" w:hAnsi="Times New Roman"/>
                <w:noProof/>
                <w:sz w:val="28"/>
                <w:szCs w:val="28"/>
              </w:rPr>
              <w:t>影像源数据规范化的其它考虑</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_Toc37860547 \h </w:instrText>
            </w:r>
            <w:r w:rsidR="007E542F" w:rsidRPr="007E542F">
              <w:rPr>
                <w:noProof/>
                <w:webHidden/>
              </w:rPr>
            </w:r>
            <w:r w:rsidR="007E542F" w:rsidRPr="007E542F">
              <w:rPr>
                <w:noProof/>
                <w:webHidden/>
              </w:rPr>
              <w:fldChar w:fldCharType="separate"/>
            </w:r>
            <w:r w:rsidR="004D779B">
              <w:rPr>
                <w:noProof/>
                <w:webHidden/>
              </w:rPr>
              <w:t>9</w:t>
            </w:r>
            <w:r w:rsidR="007E542F" w:rsidRPr="007E542F">
              <w:rPr>
                <w:noProof/>
                <w:webHidden/>
              </w:rPr>
              <w:fldChar w:fldCharType="end"/>
            </w:r>
          </w:hyperlink>
        </w:p>
        <w:p w14:paraId="0322E3F9" w14:textId="07F420C0" w:rsidR="007E542F" w:rsidRPr="007E542F" w:rsidRDefault="0085626F">
          <w:pPr>
            <w:pStyle w:val="22"/>
            <w:tabs>
              <w:tab w:val="right" w:leader="dot" w:pos="8296"/>
            </w:tabs>
            <w:rPr>
              <w:rFonts w:ascii="Times New Roman" w:hAnsi="Times New Roman"/>
              <w:noProof/>
              <w:kern w:val="2"/>
              <w:sz w:val="28"/>
              <w:szCs w:val="28"/>
            </w:rPr>
          </w:pPr>
          <w:hyperlink w:anchor="_Toc37860548" w:history="1">
            <w:r w:rsidR="007E542F" w:rsidRPr="007E542F">
              <w:rPr>
                <w:rStyle w:val="ad"/>
                <w:rFonts w:ascii="Times New Roman" w:eastAsia="仿宋" w:hAnsi="Times New Roman"/>
                <w:noProof/>
                <w:sz w:val="28"/>
                <w:szCs w:val="28"/>
              </w:rPr>
              <w:t xml:space="preserve">3.3 </w:t>
            </w:r>
            <w:r w:rsidR="007E542F" w:rsidRPr="007E542F">
              <w:rPr>
                <w:rStyle w:val="ad"/>
                <w:rFonts w:ascii="Times New Roman" w:eastAsia="仿宋" w:hAnsi="Times New Roman"/>
                <w:noProof/>
                <w:sz w:val="28"/>
                <w:szCs w:val="28"/>
              </w:rPr>
              <w:t>影像评估数据的规范化</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_Toc37860548 \h </w:instrText>
            </w:r>
            <w:r w:rsidR="007E542F" w:rsidRPr="007242CB">
              <w:rPr>
                <w:noProof/>
                <w:webHidden/>
              </w:rPr>
            </w:r>
            <w:r w:rsidR="007E542F" w:rsidRPr="007242CB">
              <w:rPr>
                <w:noProof/>
                <w:webHidden/>
              </w:rPr>
              <w:fldChar w:fldCharType="separate"/>
            </w:r>
            <w:r w:rsidR="004D779B">
              <w:rPr>
                <w:noProof/>
                <w:webHidden/>
              </w:rPr>
              <w:t>10</w:t>
            </w:r>
            <w:r w:rsidR="007E542F" w:rsidRPr="007242CB">
              <w:rPr>
                <w:noProof/>
                <w:webHidden/>
              </w:rPr>
              <w:fldChar w:fldCharType="end"/>
            </w:r>
          </w:hyperlink>
        </w:p>
        <w:p w14:paraId="6C9067D3" w14:textId="1408E47C" w:rsidR="007E542F" w:rsidRPr="007E542F" w:rsidRDefault="0085626F" w:rsidP="007D0697">
          <w:pPr>
            <w:pStyle w:val="31"/>
            <w:rPr>
              <w:noProof/>
              <w:kern w:val="2"/>
            </w:rPr>
          </w:pPr>
          <w:hyperlink w:anchor="_Toc37860549" w:history="1">
            <w:r w:rsidR="007E542F" w:rsidRPr="007E542F">
              <w:rPr>
                <w:rStyle w:val="ad"/>
                <w:rFonts w:ascii="Times New Roman" w:eastAsia="仿宋" w:hAnsi="Times New Roman"/>
                <w:noProof/>
                <w:sz w:val="28"/>
                <w:szCs w:val="28"/>
              </w:rPr>
              <w:t xml:space="preserve">3.3.1 </w:t>
            </w:r>
            <w:r w:rsidR="007E542F" w:rsidRPr="007E542F">
              <w:rPr>
                <w:rStyle w:val="ad"/>
                <w:rFonts w:ascii="Times New Roman" w:eastAsia="仿宋" w:hAnsi="Times New Roman"/>
                <w:noProof/>
                <w:sz w:val="28"/>
                <w:szCs w:val="28"/>
              </w:rPr>
              <w:t>评估标准</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_Toc37860549 \h </w:instrText>
            </w:r>
            <w:r w:rsidR="007E542F" w:rsidRPr="007E542F">
              <w:rPr>
                <w:noProof/>
                <w:webHidden/>
              </w:rPr>
            </w:r>
            <w:r w:rsidR="007E542F" w:rsidRPr="007E542F">
              <w:rPr>
                <w:noProof/>
                <w:webHidden/>
              </w:rPr>
              <w:fldChar w:fldCharType="separate"/>
            </w:r>
            <w:r w:rsidR="004D779B">
              <w:rPr>
                <w:noProof/>
                <w:webHidden/>
              </w:rPr>
              <w:t>10</w:t>
            </w:r>
            <w:r w:rsidR="007E542F" w:rsidRPr="007E542F">
              <w:rPr>
                <w:noProof/>
                <w:webHidden/>
              </w:rPr>
              <w:fldChar w:fldCharType="end"/>
            </w:r>
          </w:hyperlink>
        </w:p>
        <w:p w14:paraId="7AEBF579" w14:textId="01D06E9B" w:rsidR="007E542F" w:rsidRPr="007E542F" w:rsidRDefault="0085626F" w:rsidP="007D0697">
          <w:pPr>
            <w:pStyle w:val="31"/>
            <w:rPr>
              <w:noProof/>
              <w:kern w:val="2"/>
            </w:rPr>
          </w:pPr>
          <w:hyperlink w:anchor="_Toc37860550" w:history="1">
            <w:r w:rsidR="007E542F" w:rsidRPr="007E542F">
              <w:rPr>
                <w:rStyle w:val="ad"/>
                <w:rFonts w:ascii="Times New Roman" w:eastAsia="仿宋" w:hAnsi="Times New Roman"/>
                <w:noProof/>
                <w:sz w:val="28"/>
                <w:szCs w:val="28"/>
              </w:rPr>
              <w:t xml:space="preserve">3.3.2 </w:t>
            </w:r>
            <w:r w:rsidR="007E542F" w:rsidRPr="007E542F">
              <w:rPr>
                <w:rStyle w:val="ad"/>
                <w:rFonts w:ascii="Times New Roman" w:eastAsia="仿宋" w:hAnsi="Times New Roman"/>
                <w:noProof/>
                <w:sz w:val="28"/>
                <w:szCs w:val="28"/>
              </w:rPr>
              <w:t>评估频率</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_Toc37860550 \h </w:instrText>
            </w:r>
            <w:r w:rsidR="007E542F" w:rsidRPr="007E542F">
              <w:rPr>
                <w:noProof/>
                <w:webHidden/>
              </w:rPr>
            </w:r>
            <w:r w:rsidR="007E542F" w:rsidRPr="007E542F">
              <w:rPr>
                <w:noProof/>
                <w:webHidden/>
              </w:rPr>
              <w:fldChar w:fldCharType="separate"/>
            </w:r>
            <w:r w:rsidR="004D779B">
              <w:rPr>
                <w:noProof/>
                <w:webHidden/>
              </w:rPr>
              <w:t>11</w:t>
            </w:r>
            <w:r w:rsidR="007E542F" w:rsidRPr="007E542F">
              <w:rPr>
                <w:noProof/>
                <w:webHidden/>
              </w:rPr>
              <w:fldChar w:fldCharType="end"/>
            </w:r>
          </w:hyperlink>
        </w:p>
        <w:p w14:paraId="49352269" w14:textId="2B87901A" w:rsidR="007E542F" w:rsidRPr="007E542F" w:rsidRDefault="0085626F" w:rsidP="007D0697">
          <w:pPr>
            <w:pStyle w:val="31"/>
            <w:rPr>
              <w:noProof/>
              <w:kern w:val="2"/>
            </w:rPr>
          </w:pPr>
          <w:hyperlink w:anchor="_Toc37860551" w:history="1">
            <w:r w:rsidR="007E542F" w:rsidRPr="007E542F">
              <w:rPr>
                <w:rStyle w:val="ad"/>
                <w:rFonts w:ascii="Times New Roman" w:eastAsia="仿宋" w:hAnsi="Times New Roman"/>
                <w:noProof/>
                <w:sz w:val="28"/>
                <w:szCs w:val="28"/>
              </w:rPr>
              <w:t xml:space="preserve">3.3.3 </w:t>
            </w:r>
            <w:r w:rsidR="007E542F" w:rsidRPr="007E542F">
              <w:rPr>
                <w:rStyle w:val="ad"/>
                <w:rFonts w:ascii="Times New Roman" w:eastAsia="仿宋" w:hAnsi="Times New Roman"/>
                <w:noProof/>
                <w:sz w:val="28"/>
                <w:szCs w:val="28"/>
              </w:rPr>
              <w:t>评估流程的设计考虑</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_Toc37860551 \h </w:instrText>
            </w:r>
            <w:r w:rsidR="007E542F" w:rsidRPr="007E542F">
              <w:rPr>
                <w:noProof/>
                <w:webHidden/>
              </w:rPr>
            </w:r>
            <w:r w:rsidR="007E542F" w:rsidRPr="007E542F">
              <w:rPr>
                <w:noProof/>
                <w:webHidden/>
              </w:rPr>
              <w:fldChar w:fldCharType="separate"/>
            </w:r>
            <w:r w:rsidR="004D779B">
              <w:rPr>
                <w:noProof/>
                <w:webHidden/>
              </w:rPr>
              <w:t>12</w:t>
            </w:r>
            <w:r w:rsidR="007E542F" w:rsidRPr="007E542F">
              <w:rPr>
                <w:noProof/>
                <w:webHidden/>
              </w:rPr>
              <w:fldChar w:fldCharType="end"/>
            </w:r>
          </w:hyperlink>
        </w:p>
        <w:p w14:paraId="1675EEF0" w14:textId="1CCED1A5" w:rsidR="007E542F" w:rsidRPr="007E542F" w:rsidRDefault="0085626F" w:rsidP="007D0697">
          <w:pPr>
            <w:pStyle w:val="31"/>
            <w:rPr>
              <w:noProof/>
              <w:kern w:val="2"/>
            </w:rPr>
          </w:pPr>
          <w:hyperlink w:anchor="_Toc37860552" w:history="1">
            <w:r w:rsidR="007E542F" w:rsidRPr="007E542F">
              <w:rPr>
                <w:rStyle w:val="ad"/>
                <w:rFonts w:ascii="Times New Roman" w:eastAsia="仿宋" w:hAnsi="Times New Roman"/>
                <w:noProof/>
                <w:sz w:val="28"/>
                <w:szCs w:val="28"/>
              </w:rPr>
              <w:t xml:space="preserve">3.3.4 </w:t>
            </w:r>
            <w:r w:rsidR="007E542F" w:rsidRPr="007E542F">
              <w:rPr>
                <w:rStyle w:val="ad"/>
                <w:rFonts w:ascii="Times New Roman" w:eastAsia="仿宋" w:hAnsi="Times New Roman"/>
                <w:noProof/>
                <w:sz w:val="28"/>
                <w:szCs w:val="28"/>
              </w:rPr>
              <w:t>评估者的资质及培训</w:t>
            </w:r>
            <w:r w:rsidR="007E542F" w:rsidRPr="007E542F">
              <w:rPr>
                <w:noProof/>
                <w:webHidden/>
              </w:rPr>
              <w:tab/>
            </w:r>
            <w:r w:rsidR="007E542F" w:rsidRPr="007E542F">
              <w:rPr>
                <w:noProof/>
                <w:webHidden/>
              </w:rPr>
              <w:fldChar w:fldCharType="begin"/>
            </w:r>
            <w:r w:rsidR="007E542F" w:rsidRPr="007E542F">
              <w:rPr>
                <w:noProof/>
                <w:webHidden/>
              </w:rPr>
              <w:instrText xml:space="preserve"> PAGEREF _Toc37860552 \h </w:instrText>
            </w:r>
            <w:r w:rsidR="007E542F" w:rsidRPr="007E542F">
              <w:rPr>
                <w:noProof/>
                <w:webHidden/>
              </w:rPr>
            </w:r>
            <w:r w:rsidR="007E542F" w:rsidRPr="007E542F">
              <w:rPr>
                <w:noProof/>
                <w:webHidden/>
              </w:rPr>
              <w:fldChar w:fldCharType="separate"/>
            </w:r>
            <w:r w:rsidR="004D779B">
              <w:rPr>
                <w:noProof/>
                <w:webHidden/>
              </w:rPr>
              <w:t>14</w:t>
            </w:r>
            <w:r w:rsidR="007E542F" w:rsidRPr="007E542F">
              <w:rPr>
                <w:noProof/>
                <w:webHidden/>
              </w:rPr>
              <w:fldChar w:fldCharType="end"/>
            </w:r>
          </w:hyperlink>
        </w:p>
        <w:p w14:paraId="455C2A07" w14:textId="3B990E23" w:rsidR="007E542F" w:rsidRPr="007E542F" w:rsidRDefault="0085626F">
          <w:pPr>
            <w:pStyle w:val="22"/>
            <w:tabs>
              <w:tab w:val="right" w:leader="dot" w:pos="8296"/>
            </w:tabs>
            <w:rPr>
              <w:rFonts w:ascii="Times New Roman" w:hAnsi="Times New Roman"/>
              <w:noProof/>
              <w:kern w:val="2"/>
              <w:sz w:val="28"/>
              <w:szCs w:val="28"/>
            </w:rPr>
          </w:pPr>
          <w:hyperlink w:anchor="_Toc37860553" w:history="1">
            <w:r w:rsidR="007E542F" w:rsidRPr="007E542F">
              <w:rPr>
                <w:rStyle w:val="ad"/>
                <w:rFonts w:ascii="Times New Roman" w:eastAsia="仿宋" w:hAnsi="Times New Roman"/>
                <w:noProof/>
                <w:sz w:val="28"/>
                <w:szCs w:val="28"/>
              </w:rPr>
              <w:t xml:space="preserve">3.4 </w:t>
            </w:r>
            <w:r w:rsidR="007E542F" w:rsidRPr="007E542F">
              <w:rPr>
                <w:rStyle w:val="ad"/>
                <w:rFonts w:ascii="Times New Roman" w:eastAsia="仿宋" w:hAnsi="Times New Roman"/>
                <w:noProof/>
                <w:sz w:val="28"/>
                <w:szCs w:val="28"/>
              </w:rPr>
              <w:t>其它设计考虑</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_Toc37860553 \h </w:instrText>
            </w:r>
            <w:r w:rsidR="007E542F" w:rsidRPr="007242CB">
              <w:rPr>
                <w:noProof/>
                <w:webHidden/>
              </w:rPr>
            </w:r>
            <w:r w:rsidR="007E542F" w:rsidRPr="007242CB">
              <w:rPr>
                <w:noProof/>
                <w:webHidden/>
              </w:rPr>
              <w:fldChar w:fldCharType="separate"/>
            </w:r>
            <w:r w:rsidR="004D779B" w:rsidRPr="007242CB">
              <w:rPr>
                <w:noProof/>
                <w:webHidden/>
              </w:rPr>
              <w:t>17</w:t>
            </w:r>
            <w:r w:rsidR="007E542F" w:rsidRPr="007242CB">
              <w:rPr>
                <w:noProof/>
                <w:webHidden/>
              </w:rPr>
              <w:fldChar w:fldCharType="end"/>
            </w:r>
          </w:hyperlink>
        </w:p>
        <w:p w14:paraId="7BC53B43" w14:textId="79C02AE1" w:rsidR="007E542F" w:rsidRPr="007E542F" w:rsidRDefault="0085626F">
          <w:pPr>
            <w:pStyle w:val="12"/>
            <w:rPr>
              <w:rFonts w:eastAsiaTheme="minorEastAsia"/>
              <w:color w:val="auto"/>
              <w:kern w:val="2"/>
              <w:szCs w:val="28"/>
            </w:rPr>
          </w:pPr>
          <w:hyperlink w:anchor="_Toc37860554" w:history="1">
            <w:r w:rsidR="007E542F" w:rsidRPr="007E542F">
              <w:rPr>
                <w:rStyle w:val="ad"/>
                <w:szCs w:val="28"/>
              </w:rPr>
              <w:t>四、实施</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_Toc37860554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18</w:t>
            </w:r>
            <w:r w:rsidR="007E542F" w:rsidRPr="007242CB">
              <w:rPr>
                <w:rFonts w:asciiTheme="minorHAnsi" w:eastAsiaTheme="minorEastAsia" w:hAnsiTheme="minorHAnsi"/>
                <w:webHidden/>
                <w:color w:val="auto"/>
                <w:sz w:val="22"/>
                <w:szCs w:val="22"/>
              </w:rPr>
              <w:fldChar w:fldCharType="end"/>
            </w:r>
          </w:hyperlink>
        </w:p>
        <w:p w14:paraId="587F68AF" w14:textId="5C39F598" w:rsidR="007E542F" w:rsidRPr="007E542F" w:rsidRDefault="0085626F">
          <w:pPr>
            <w:pStyle w:val="22"/>
            <w:tabs>
              <w:tab w:val="right" w:leader="dot" w:pos="8296"/>
            </w:tabs>
            <w:rPr>
              <w:rFonts w:ascii="Times New Roman" w:hAnsi="Times New Roman"/>
              <w:noProof/>
              <w:kern w:val="2"/>
              <w:sz w:val="28"/>
              <w:szCs w:val="28"/>
            </w:rPr>
          </w:pPr>
          <w:hyperlink w:anchor="_Toc37860555" w:history="1">
            <w:r w:rsidR="007E542F" w:rsidRPr="007E542F">
              <w:rPr>
                <w:rStyle w:val="ad"/>
                <w:rFonts w:ascii="Times New Roman" w:eastAsia="仿宋" w:hAnsi="Times New Roman"/>
                <w:noProof/>
                <w:sz w:val="28"/>
                <w:szCs w:val="28"/>
              </w:rPr>
              <w:t xml:space="preserve">4.1 </w:t>
            </w:r>
            <w:r w:rsidR="007E542F" w:rsidRPr="007E542F">
              <w:rPr>
                <w:rStyle w:val="ad"/>
                <w:rFonts w:ascii="Times New Roman" w:eastAsia="仿宋" w:hAnsi="Times New Roman"/>
                <w:noProof/>
                <w:sz w:val="28"/>
                <w:szCs w:val="28"/>
              </w:rPr>
              <w:t>申请人职责</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_Toc37860555 \h </w:instrText>
            </w:r>
            <w:r w:rsidR="007E542F" w:rsidRPr="007242CB">
              <w:rPr>
                <w:noProof/>
                <w:webHidden/>
              </w:rPr>
            </w:r>
            <w:r w:rsidR="007E542F" w:rsidRPr="007242CB">
              <w:rPr>
                <w:noProof/>
                <w:webHidden/>
              </w:rPr>
              <w:fldChar w:fldCharType="separate"/>
            </w:r>
            <w:r w:rsidR="004D779B">
              <w:rPr>
                <w:noProof/>
                <w:webHidden/>
              </w:rPr>
              <w:t>18</w:t>
            </w:r>
            <w:r w:rsidR="007E542F" w:rsidRPr="007242CB">
              <w:rPr>
                <w:noProof/>
                <w:webHidden/>
              </w:rPr>
              <w:fldChar w:fldCharType="end"/>
            </w:r>
          </w:hyperlink>
        </w:p>
        <w:p w14:paraId="2ADFD86B" w14:textId="368FABCD" w:rsidR="007E542F" w:rsidRPr="007E542F" w:rsidRDefault="0085626F">
          <w:pPr>
            <w:pStyle w:val="22"/>
            <w:tabs>
              <w:tab w:val="right" w:leader="dot" w:pos="8296"/>
            </w:tabs>
            <w:rPr>
              <w:rFonts w:ascii="Times New Roman" w:hAnsi="Times New Roman"/>
              <w:noProof/>
              <w:kern w:val="2"/>
              <w:sz w:val="28"/>
              <w:szCs w:val="28"/>
            </w:rPr>
          </w:pPr>
          <w:hyperlink w:anchor="_Toc37860556" w:history="1">
            <w:r w:rsidR="007E542F" w:rsidRPr="007E542F">
              <w:rPr>
                <w:rStyle w:val="ad"/>
                <w:rFonts w:ascii="Times New Roman" w:eastAsia="仿宋" w:hAnsi="Times New Roman"/>
                <w:noProof/>
                <w:sz w:val="28"/>
                <w:szCs w:val="28"/>
              </w:rPr>
              <w:t xml:space="preserve">4.2 </w:t>
            </w:r>
            <w:r w:rsidR="007E542F" w:rsidRPr="007E542F">
              <w:rPr>
                <w:rStyle w:val="ad"/>
                <w:rFonts w:ascii="Times New Roman" w:eastAsia="仿宋" w:hAnsi="Times New Roman"/>
                <w:noProof/>
                <w:sz w:val="28"/>
                <w:szCs w:val="28"/>
              </w:rPr>
              <w:t>研究者职责</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_Toc37860556 \h </w:instrText>
            </w:r>
            <w:r w:rsidR="007E542F" w:rsidRPr="007242CB">
              <w:rPr>
                <w:noProof/>
                <w:webHidden/>
              </w:rPr>
            </w:r>
            <w:r w:rsidR="007E542F" w:rsidRPr="007242CB">
              <w:rPr>
                <w:noProof/>
                <w:webHidden/>
              </w:rPr>
              <w:fldChar w:fldCharType="separate"/>
            </w:r>
            <w:r w:rsidR="004D779B">
              <w:rPr>
                <w:noProof/>
                <w:webHidden/>
              </w:rPr>
              <w:t>19</w:t>
            </w:r>
            <w:r w:rsidR="007E542F" w:rsidRPr="007242CB">
              <w:rPr>
                <w:noProof/>
                <w:webHidden/>
              </w:rPr>
              <w:fldChar w:fldCharType="end"/>
            </w:r>
          </w:hyperlink>
        </w:p>
        <w:p w14:paraId="687E485A" w14:textId="40BE9A4F" w:rsidR="007E542F" w:rsidRPr="007E542F" w:rsidRDefault="0085626F">
          <w:pPr>
            <w:pStyle w:val="22"/>
            <w:tabs>
              <w:tab w:val="right" w:leader="dot" w:pos="8296"/>
            </w:tabs>
            <w:rPr>
              <w:rFonts w:ascii="Times New Roman" w:hAnsi="Times New Roman"/>
              <w:noProof/>
              <w:kern w:val="2"/>
              <w:sz w:val="28"/>
              <w:szCs w:val="28"/>
            </w:rPr>
          </w:pPr>
          <w:hyperlink w:anchor="_Toc37860557" w:history="1">
            <w:r w:rsidR="007E542F" w:rsidRPr="007E542F">
              <w:rPr>
                <w:rStyle w:val="ad"/>
                <w:rFonts w:ascii="Times New Roman" w:eastAsia="仿宋" w:hAnsi="Times New Roman"/>
                <w:noProof/>
                <w:sz w:val="28"/>
                <w:szCs w:val="28"/>
              </w:rPr>
              <w:t xml:space="preserve">4.3 </w:t>
            </w:r>
            <w:r w:rsidR="007E542F" w:rsidRPr="007E542F">
              <w:rPr>
                <w:rStyle w:val="ad"/>
                <w:rFonts w:ascii="Times New Roman" w:eastAsia="仿宋" w:hAnsi="Times New Roman"/>
                <w:noProof/>
                <w:sz w:val="28"/>
                <w:szCs w:val="28"/>
              </w:rPr>
              <w:t>影像</w:t>
            </w:r>
            <w:r w:rsidR="007E542F" w:rsidRPr="007E542F">
              <w:rPr>
                <w:rStyle w:val="ad"/>
                <w:rFonts w:ascii="Times New Roman" w:eastAsia="仿宋" w:hAnsi="Times New Roman"/>
                <w:noProof/>
                <w:sz w:val="28"/>
                <w:szCs w:val="28"/>
              </w:rPr>
              <w:t>CRO</w:t>
            </w:r>
            <w:r w:rsidR="007E542F" w:rsidRPr="007E542F">
              <w:rPr>
                <w:rStyle w:val="ad"/>
                <w:rFonts w:ascii="Times New Roman" w:eastAsia="仿宋" w:hAnsi="Times New Roman"/>
                <w:noProof/>
                <w:sz w:val="28"/>
                <w:szCs w:val="28"/>
              </w:rPr>
              <w:t>职责</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_Toc37860557 \h </w:instrText>
            </w:r>
            <w:r w:rsidR="007E542F" w:rsidRPr="007242CB">
              <w:rPr>
                <w:noProof/>
                <w:webHidden/>
              </w:rPr>
            </w:r>
            <w:r w:rsidR="007E542F" w:rsidRPr="007242CB">
              <w:rPr>
                <w:noProof/>
                <w:webHidden/>
              </w:rPr>
              <w:fldChar w:fldCharType="separate"/>
            </w:r>
            <w:r w:rsidR="004D779B">
              <w:rPr>
                <w:noProof/>
                <w:webHidden/>
              </w:rPr>
              <w:t>20</w:t>
            </w:r>
            <w:r w:rsidR="007E542F" w:rsidRPr="007242CB">
              <w:rPr>
                <w:noProof/>
                <w:webHidden/>
              </w:rPr>
              <w:fldChar w:fldCharType="end"/>
            </w:r>
          </w:hyperlink>
        </w:p>
        <w:p w14:paraId="4FAA8979" w14:textId="6B32A36F" w:rsidR="007E542F" w:rsidRPr="007E542F" w:rsidRDefault="0085626F">
          <w:pPr>
            <w:pStyle w:val="12"/>
            <w:rPr>
              <w:rFonts w:eastAsiaTheme="minorEastAsia"/>
              <w:color w:val="auto"/>
              <w:kern w:val="2"/>
              <w:szCs w:val="28"/>
            </w:rPr>
          </w:pPr>
          <w:hyperlink w:anchor="_Toc37860558" w:history="1">
            <w:r w:rsidR="007E542F" w:rsidRPr="007E542F">
              <w:rPr>
                <w:rStyle w:val="ad"/>
                <w:szCs w:val="28"/>
              </w:rPr>
              <w:t>五、影像数据的质量保障</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_Toc37860558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23</w:t>
            </w:r>
            <w:r w:rsidR="007E542F" w:rsidRPr="007242CB">
              <w:rPr>
                <w:rFonts w:asciiTheme="minorHAnsi" w:eastAsiaTheme="minorEastAsia" w:hAnsiTheme="minorHAnsi"/>
                <w:webHidden/>
                <w:color w:val="auto"/>
                <w:sz w:val="22"/>
                <w:szCs w:val="22"/>
              </w:rPr>
              <w:fldChar w:fldCharType="end"/>
            </w:r>
          </w:hyperlink>
        </w:p>
        <w:p w14:paraId="5C68CC8F" w14:textId="10B4D842" w:rsidR="007E542F" w:rsidRPr="007E542F" w:rsidRDefault="0085626F">
          <w:pPr>
            <w:pStyle w:val="22"/>
            <w:tabs>
              <w:tab w:val="right" w:leader="dot" w:pos="8296"/>
            </w:tabs>
            <w:rPr>
              <w:rFonts w:ascii="Times New Roman" w:hAnsi="Times New Roman"/>
              <w:noProof/>
              <w:kern w:val="2"/>
              <w:sz w:val="28"/>
              <w:szCs w:val="28"/>
            </w:rPr>
          </w:pPr>
          <w:hyperlink w:anchor="_Toc37860559" w:history="1">
            <w:r w:rsidR="007E542F" w:rsidRPr="007E542F">
              <w:rPr>
                <w:rStyle w:val="ad"/>
                <w:rFonts w:ascii="Times New Roman" w:eastAsia="仿宋" w:hAnsi="Times New Roman"/>
                <w:noProof/>
                <w:sz w:val="28"/>
                <w:szCs w:val="28"/>
              </w:rPr>
              <w:t xml:space="preserve">5.1 </w:t>
            </w:r>
            <w:r w:rsidR="007E542F" w:rsidRPr="007E542F">
              <w:rPr>
                <w:rStyle w:val="ad"/>
                <w:rFonts w:ascii="Times New Roman" w:eastAsia="仿宋" w:hAnsi="Times New Roman"/>
                <w:noProof/>
                <w:sz w:val="28"/>
                <w:szCs w:val="28"/>
              </w:rPr>
              <w:t>数据锁定及修改的考虑</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_Toc37860559 \h </w:instrText>
            </w:r>
            <w:r w:rsidR="007E542F" w:rsidRPr="007242CB">
              <w:rPr>
                <w:noProof/>
                <w:webHidden/>
              </w:rPr>
            </w:r>
            <w:r w:rsidR="007E542F" w:rsidRPr="007242CB">
              <w:rPr>
                <w:noProof/>
                <w:webHidden/>
              </w:rPr>
              <w:fldChar w:fldCharType="separate"/>
            </w:r>
            <w:r w:rsidR="004D779B">
              <w:rPr>
                <w:noProof/>
                <w:webHidden/>
              </w:rPr>
              <w:t>23</w:t>
            </w:r>
            <w:r w:rsidR="007E542F" w:rsidRPr="007242CB">
              <w:rPr>
                <w:noProof/>
                <w:webHidden/>
              </w:rPr>
              <w:fldChar w:fldCharType="end"/>
            </w:r>
          </w:hyperlink>
        </w:p>
        <w:p w14:paraId="3B7C6F7A" w14:textId="04D90411" w:rsidR="007E542F" w:rsidRPr="007E542F" w:rsidRDefault="0085626F">
          <w:pPr>
            <w:pStyle w:val="22"/>
            <w:tabs>
              <w:tab w:val="right" w:leader="dot" w:pos="8296"/>
            </w:tabs>
            <w:rPr>
              <w:rFonts w:ascii="Times New Roman" w:hAnsi="Times New Roman"/>
              <w:noProof/>
              <w:kern w:val="2"/>
              <w:sz w:val="28"/>
              <w:szCs w:val="28"/>
            </w:rPr>
          </w:pPr>
          <w:hyperlink w:anchor="_Toc37860560" w:history="1">
            <w:r w:rsidR="007E542F" w:rsidRPr="007E542F">
              <w:rPr>
                <w:rStyle w:val="ad"/>
                <w:rFonts w:ascii="Times New Roman" w:eastAsia="仿宋" w:hAnsi="Times New Roman"/>
                <w:noProof/>
                <w:sz w:val="28"/>
                <w:szCs w:val="28"/>
              </w:rPr>
              <w:t xml:space="preserve">5.2 </w:t>
            </w:r>
            <w:r w:rsidR="007E542F" w:rsidRPr="007E542F">
              <w:rPr>
                <w:rStyle w:val="ad"/>
                <w:rFonts w:ascii="Times New Roman" w:eastAsia="仿宋" w:hAnsi="Times New Roman"/>
                <w:noProof/>
                <w:sz w:val="28"/>
                <w:szCs w:val="28"/>
              </w:rPr>
              <w:t>审评数据清单</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_Toc37860560 \h </w:instrText>
            </w:r>
            <w:r w:rsidR="007E542F" w:rsidRPr="007242CB">
              <w:rPr>
                <w:noProof/>
                <w:webHidden/>
              </w:rPr>
            </w:r>
            <w:r w:rsidR="007E542F" w:rsidRPr="007242CB">
              <w:rPr>
                <w:noProof/>
                <w:webHidden/>
              </w:rPr>
              <w:fldChar w:fldCharType="separate"/>
            </w:r>
            <w:r w:rsidR="004D779B">
              <w:rPr>
                <w:noProof/>
                <w:webHidden/>
              </w:rPr>
              <w:t>25</w:t>
            </w:r>
            <w:r w:rsidR="007E542F" w:rsidRPr="007242CB">
              <w:rPr>
                <w:noProof/>
                <w:webHidden/>
              </w:rPr>
              <w:fldChar w:fldCharType="end"/>
            </w:r>
          </w:hyperlink>
        </w:p>
        <w:p w14:paraId="2FCD79E2" w14:textId="147DBA79" w:rsidR="007E542F" w:rsidRPr="007E542F" w:rsidRDefault="0085626F">
          <w:pPr>
            <w:pStyle w:val="12"/>
            <w:rPr>
              <w:rFonts w:eastAsiaTheme="minorEastAsia"/>
              <w:color w:val="auto"/>
              <w:kern w:val="2"/>
              <w:szCs w:val="28"/>
            </w:rPr>
          </w:pPr>
          <w:hyperlink w:anchor="_Toc37860561" w:history="1">
            <w:r w:rsidR="007E542F" w:rsidRPr="007E542F">
              <w:rPr>
                <w:rStyle w:val="ad"/>
                <w:szCs w:val="28"/>
              </w:rPr>
              <w:t>六、总结</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_Toc37860561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26</w:t>
            </w:r>
            <w:r w:rsidR="007E542F" w:rsidRPr="007242CB">
              <w:rPr>
                <w:rFonts w:asciiTheme="minorHAnsi" w:eastAsiaTheme="minorEastAsia" w:hAnsiTheme="minorHAnsi"/>
                <w:webHidden/>
                <w:color w:val="auto"/>
                <w:sz w:val="22"/>
                <w:szCs w:val="22"/>
              </w:rPr>
              <w:fldChar w:fldCharType="end"/>
            </w:r>
          </w:hyperlink>
        </w:p>
        <w:p w14:paraId="78C98F6A" w14:textId="36677392" w:rsidR="007E542F" w:rsidRPr="007E542F" w:rsidRDefault="0085626F">
          <w:pPr>
            <w:pStyle w:val="12"/>
            <w:rPr>
              <w:rFonts w:eastAsiaTheme="minorEastAsia"/>
              <w:color w:val="auto"/>
              <w:kern w:val="2"/>
              <w:szCs w:val="28"/>
            </w:rPr>
          </w:pPr>
          <w:hyperlink w:anchor="_Toc37860562" w:history="1">
            <w:r w:rsidR="007E542F" w:rsidRPr="007E542F">
              <w:rPr>
                <w:rStyle w:val="ad"/>
                <w:szCs w:val="28"/>
              </w:rPr>
              <w:t>参考文献</w:t>
            </w:r>
            <w:r w:rsidR="007E542F" w:rsidRPr="007E542F">
              <w:rPr>
                <w:webHidden/>
                <w:szCs w:val="28"/>
              </w:rPr>
              <w:tab/>
            </w:r>
            <w:r w:rsidR="007E542F" w:rsidRPr="007242CB">
              <w:rPr>
                <w:rFonts w:asciiTheme="minorHAnsi" w:eastAsiaTheme="minorEastAsia" w:hAnsiTheme="minorHAnsi"/>
                <w:webHidden/>
                <w:color w:val="auto"/>
                <w:sz w:val="22"/>
                <w:szCs w:val="22"/>
              </w:rPr>
              <w:fldChar w:fldCharType="begin"/>
            </w:r>
            <w:r w:rsidR="007E542F" w:rsidRPr="007242CB">
              <w:rPr>
                <w:rFonts w:asciiTheme="minorHAnsi" w:eastAsiaTheme="minorEastAsia" w:hAnsiTheme="minorHAnsi"/>
                <w:webHidden/>
                <w:color w:val="auto"/>
                <w:sz w:val="22"/>
                <w:szCs w:val="22"/>
              </w:rPr>
              <w:instrText xml:space="preserve"> PAGEREF _Toc37860562 \h </w:instrText>
            </w:r>
            <w:r w:rsidR="007E542F" w:rsidRPr="007242CB">
              <w:rPr>
                <w:rFonts w:asciiTheme="minorHAnsi" w:eastAsiaTheme="minorEastAsia" w:hAnsiTheme="minorHAnsi"/>
                <w:webHidden/>
                <w:color w:val="auto"/>
                <w:sz w:val="22"/>
                <w:szCs w:val="22"/>
              </w:rPr>
            </w:r>
            <w:r w:rsidR="007E542F" w:rsidRPr="007242CB">
              <w:rPr>
                <w:rFonts w:asciiTheme="minorHAnsi" w:eastAsiaTheme="minorEastAsia" w:hAnsiTheme="minorHAnsi"/>
                <w:webHidden/>
                <w:color w:val="auto"/>
                <w:sz w:val="22"/>
                <w:szCs w:val="22"/>
              </w:rPr>
              <w:fldChar w:fldCharType="separate"/>
            </w:r>
            <w:r w:rsidR="004D779B">
              <w:rPr>
                <w:rFonts w:asciiTheme="minorHAnsi" w:eastAsiaTheme="minorEastAsia" w:hAnsiTheme="minorHAnsi"/>
                <w:webHidden/>
                <w:color w:val="auto"/>
                <w:sz w:val="22"/>
                <w:szCs w:val="22"/>
              </w:rPr>
              <w:t>26</w:t>
            </w:r>
            <w:r w:rsidR="007E542F" w:rsidRPr="007242CB">
              <w:rPr>
                <w:rFonts w:asciiTheme="minorHAnsi" w:eastAsiaTheme="minorEastAsia" w:hAnsiTheme="minorHAnsi"/>
                <w:webHidden/>
                <w:color w:val="auto"/>
                <w:sz w:val="22"/>
                <w:szCs w:val="22"/>
              </w:rPr>
              <w:fldChar w:fldCharType="end"/>
            </w:r>
          </w:hyperlink>
        </w:p>
        <w:p w14:paraId="0469746C" w14:textId="39C98A0C" w:rsidR="007E542F" w:rsidRPr="007E542F" w:rsidRDefault="0085626F">
          <w:pPr>
            <w:pStyle w:val="22"/>
            <w:tabs>
              <w:tab w:val="right" w:leader="dot" w:pos="8296"/>
            </w:tabs>
            <w:rPr>
              <w:rFonts w:ascii="Times New Roman" w:hAnsi="Times New Roman"/>
              <w:noProof/>
              <w:kern w:val="2"/>
              <w:sz w:val="28"/>
              <w:szCs w:val="28"/>
            </w:rPr>
          </w:pPr>
          <w:hyperlink w:anchor="_Toc37860565" w:history="1">
            <w:r w:rsidR="007E542F" w:rsidRPr="007E542F">
              <w:rPr>
                <w:rStyle w:val="ad"/>
                <w:rFonts w:ascii="Times New Roman" w:eastAsia="仿宋" w:hAnsi="Times New Roman"/>
                <w:noProof/>
                <w:sz w:val="28"/>
                <w:szCs w:val="28"/>
              </w:rPr>
              <w:t>附件</w:t>
            </w:r>
            <w:r w:rsidR="00A904A4">
              <w:rPr>
                <w:rStyle w:val="ad"/>
                <w:rFonts w:ascii="Times New Roman" w:eastAsia="仿宋" w:hAnsi="Times New Roman" w:hint="eastAsia"/>
                <w:noProof/>
                <w:sz w:val="28"/>
                <w:szCs w:val="28"/>
              </w:rPr>
              <w:t>1</w:t>
            </w:r>
            <w:r w:rsidR="007E542F" w:rsidRPr="007E542F">
              <w:rPr>
                <w:rStyle w:val="ad"/>
                <w:rFonts w:ascii="Times New Roman" w:eastAsia="仿宋" w:hAnsi="Times New Roman"/>
                <w:noProof/>
                <w:sz w:val="28"/>
                <w:szCs w:val="28"/>
              </w:rPr>
              <w:t xml:space="preserve"> </w:t>
            </w:r>
            <w:r w:rsidR="007E542F" w:rsidRPr="007E542F">
              <w:rPr>
                <w:rStyle w:val="ad"/>
                <w:rFonts w:ascii="Times New Roman" w:eastAsia="仿宋" w:hAnsi="Times New Roman"/>
                <w:noProof/>
                <w:sz w:val="28"/>
                <w:szCs w:val="28"/>
              </w:rPr>
              <w:t>影像章程的规范化</w:t>
            </w:r>
            <w:r w:rsidR="007E02EB">
              <w:rPr>
                <w:rStyle w:val="ad"/>
                <w:rFonts w:ascii="Times New Roman" w:eastAsia="仿宋" w:hAnsi="Times New Roman" w:hint="eastAsia"/>
                <w:noProof/>
                <w:sz w:val="28"/>
                <w:szCs w:val="28"/>
              </w:rPr>
              <w:t>和</w:t>
            </w:r>
            <w:r w:rsidR="007E542F" w:rsidRPr="007E542F">
              <w:rPr>
                <w:rStyle w:val="ad"/>
                <w:rFonts w:ascii="Times New Roman" w:eastAsia="仿宋" w:hAnsi="Times New Roman"/>
                <w:noProof/>
                <w:sz w:val="28"/>
                <w:szCs w:val="28"/>
              </w:rPr>
              <w:t>科学性建议</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_Toc37860565 \h </w:instrText>
            </w:r>
            <w:r w:rsidR="007E542F" w:rsidRPr="007242CB">
              <w:rPr>
                <w:noProof/>
                <w:webHidden/>
              </w:rPr>
            </w:r>
            <w:r w:rsidR="007E542F" w:rsidRPr="007242CB">
              <w:rPr>
                <w:noProof/>
                <w:webHidden/>
              </w:rPr>
              <w:fldChar w:fldCharType="separate"/>
            </w:r>
            <w:r w:rsidR="004D779B">
              <w:rPr>
                <w:noProof/>
                <w:webHidden/>
              </w:rPr>
              <w:t>28</w:t>
            </w:r>
            <w:r w:rsidR="007E542F" w:rsidRPr="007242CB">
              <w:rPr>
                <w:noProof/>
                <w:webHidden/>
              </w:rPr>
              <w:fldChar w:fldCharType="end"/>
            </w:r>
          </w:hyperlink>
        </w:p>
        <w:p w14:paraId="5CA3FF11" w14:textId="03C1B851" w:rsidR="007E542F" w:rsidRPr="007E542F" w:rsidRDefault="0085626F">
          <w:pPr>
            <w:pStyle w:val="22"/>
            <w:tabs>
              <w:tab w:val="right" w:leader="dot" w:pos="8296"/>
            </w:tabs>
            <w:rPr>
              <w:rFonts w:ascii="Times New Roman" w:hAnsi="Times New Roman"/>
              <w:noProof/>
              <w:kern w:val="2"/>
              <w:sz w:val="28"/>
              <w:szCs w:val="28"/>
            </w:rPr>
          </w:pPr>
          <w:hyperlink w:anchor="_Toc37860566" w:history="1">
            <w:r w:rsidR="007E542F" w:rsidRPr="007E542F">
              <w:rPr>
                <w:rStyle w:val="ad"/>
                <w:rFonts w:ascii="Times New Roman" w:eastAsia="仿宋" w:hAnsi="Times New Roman"/>
                <w:noProof/>
                <w:sz w:val="28"/>
                <w:szCs w:val="28"/>
              </w:rPr>
              <w:t>附件</w:t>
            </w:r>
            <w:r w:rsidR="00A904A4">
              <w:rPr>
                <w:rStyle w:val="ad"/>
                <w:rFonts w:ascii="Times New Roman" w:eastAsia="仿宋" w:hAnsi="Times New Roman" w:hint="eastAsia"/>
                <w:noProof/>
                <w:sz w:val="28"/>
                <w:szCs w:val="28"/>
              </w:rPr>
              <w:t>2</w:t>
            </w:r>
            <w:r w:rsidR="007E542F" w:rsidRPr="007E542F">
              <w:rPr>
                <w:rStyle w:val="ad"/>
                <w:rFonts w:ascii="Times New Roman" w:eastAsia="仿宋" w:hAnsi="Times New Roman"/>
                <w:noProof/>
                <w:sz w:val="28"/>
                <w:szCs w:val="28"/>
              </w:rPr>
              <w:t xml:space="preserve"> </w:t>
            </w:r>
            <w:r w:rsidR="007E542F" w:rsidRPr="007E542F">
              <w:rPr>
                <w:rStyle w:val="ad"/>
                <w:rFonts w:ascii="Times New Roman" w:eastAsia="仿宋" w:hAnsi="Times New Roman"/>
                <w:noProof/>
                <w:sz w:val="28"/>
                <w:szCs w:val="28"/>
              </w:rPr>
              <w:t>上市申请影像相关资料清单</w:t>
            </w:r>
            <w:r w:rsidR="007E542F" w:rsidRPr="007E542F">
              <w:rPr>
                <w:rFonts w:ascii="Times New Roman" w:hAnsi="Times New Roman"/>
                <w:noProof/>
                <w:webHidden/>
                <w:sz w:val="28"/>
                <w:szCs w:val="28"/>
              </w:rPr>
              <w:tab/>
            </w:r>
            <w:r w:rsidR="007E542F" w:rsidRPr="007242CB">
              <w:rPr>
                <w:noProof/>
                <w:webHidden/>
              </w:rPr>
              <w:fldChar w:fldCharType="begin"/>
            </w:r>
            <w:r w:rsidR="007E542F" w:rsidRPr="007242CB">
              <w:rPr>
                <w:noProof/>
                <w:webHidden/>
              </w:rPr>
              <w:instrText xml:space="preserve"> PAGEREF _Toc37860566 \h </w:instrText>
            </w:r>
            <w:r w:rsidR="007E542F" w:rsidRPr="007242CB">
              <w:rPr>
                <w:noProof/>
                <w:webHidden/>
              </w:rPr>
            </w:r>
            <w:r w:rsidR="007E542F" w:rsidRPr="007242CB">
              <w:rPr>
                <w:noProof/>
                <w:webHidden/>
              </w:rPr>
              <w:fldChar w:fldCharType="separate"/>
            </w:r>
            <w:r w:rsidR="004D779B">
              <w:rPr>
                <w:noProof/>
                <w:webHidden/>
              </w:rPr>
              <w:t>30</w:t>
            </w:r>
            <w:r w:rsidR="007E542F" w:rsidRPr="007242CB">
              <w:rPr>
                <w:noProof/>
                <w:webHidden/>
              </w:rPr>
              <w:fldChar w:fldCharType="end"/>
            </w:r>
          </w:hyperlink>
        </w:p>
        <w:p w14:paraId="127ACCDA" w14:textId="19514B62" w:rsidR="00255509" w:rsidRPr="007E542F" w:rsidRDefault="00431997" w:rsidP="00255509">
          <w:r w:rsidRPr="007E542F">
            <w:rPr>
              <w:rFonts w:eastAsia="仿宋"/>
              <w:b/>
              <w:bCs/>
              <w:sz w:val="28"/>
              <w:szCs w:val="28"/>
              <w:lang w:val="zh-CN"/>
            </w:rPr>
            <w:fldChar w:fldCharType="end"/>
          </w:r>
        </w:p>
      </w:sdtContent>
    </w:sdt>
    <w:p w14:paraId="2FD58E96" w14:textId="71B1B2DB" w:rsidR="00255509" w:rsidRPr="007E542F" w:rsidRDefault="00255509" w:rsidP="00255509">
      <w:pPr>
        <w:tabs>
          <w:tab w:val="left" w:pos="3660"/>
        </w:tabs>
      </w:pPr>
      <w:r w:rsidRPr="007E542F">
        <w:tab/>
      </w:r>
    </w:p>
    <w:p w14:paraId="492778D7" w14:textId="367B2967" w:rsidR="00255509" w:rsidRPr="007E542F" w:rsidRDefault="00255509" w:rsidP="00255509">
      <w:pPr>
        <w:tabs>
          <w:tab w:val="left" w:pos="5076"/>
        </w:tabs>
      </w:pPr>
      <w:r w:rsidRPr="007E542F">
        <w:tab/>
      </w:r>
    </w:p>
    <w:p w14:paraId="44F68E3E" w14:textId="55624844" w:rsidR="006E5728" w:rsidRPr="007E542F" w:rsidRDefault="00255509" w:rsidP="00255509">
      <w:pPr>
        <w:tabs>
          <w:tab w:val="left" w:pos="5076"/>
        </w:tabs>
        <w:sectPr w:rsidR="006E5728" w:rsidRPr="007E542F" w:rsidSect="00026783">
          <w:footerReference w:type="default" r:id="rId8"/>
          <w:pgSz w:w="11906" w:h="16838"/>
          <w:pgMar w:top="1440" w:right="1800" w:bottom="1440" w:left="1800" w:header="851" w:footer="992" w:gutter="0"/>
          <w:pgNumType w:start="1"/>
          <w:cols w:space="425"/>
          <w:docGrid w:type="lines" w:linePitch="312"/>
        </w:sectPr>
      </w:pPr>
      <w:r w:rsidRPr="007E542F">
        <w:tab/>
      </w:r>
    </w:p>
    <w:p w14:paraId="5887FBE8" w14:textId="73DCB5C3" w:rsidR="00CB709E" w:rsidRPr="007E542F" w:rsidRDefault="00750AE0" w:rsidP="00CB709E">
      <w:pPr>
        <w:pStyle w:val="1"/>
        <w:spacing w:line="360" w:lineRule="auto"/>
        <w:rPr>
          <w:rFonts w:ascii="Times New Roman" w:eastAsia="仿宋" w:hAnsi="Times New Roman"/>
          <w:sz w:val="32"/>
          <w:szCs w:val="28"/>
        </w:rPr>
      </w:pPr>
      <w:bookmarkStart w:id="0" w:name="_Toc37860535"/>
      <w:r w:rsidRPr="007E542F">
        <w:rPr>
          <w:rFonts w:ascii="Times New Roman" w:eastAsia="仿宋" w:hAnsi="Times New Roman"/>
          <w:sz w:val="32"/>
          <w:szCs w:val="28"/>
        </w:rPr>
        <w:t>一、前言</w:t>
      </w:r>
      <w:bookmarkEnd w:id="0"/>
    </w:p>
    <w:p w14:paraId="4127C9F4" w14:textId="7F688CC7" w:rsidR="005819F5" w:rsidRPr="007E542F" w:rsidRDefault="00431BE6" w:rsidP="005819F5">
      <w:pPr>
        <w:ind w:firstLineChars="200" w:firstLine="640"/>
        <w:rPr>
          <w:rFonts w:eastAsia="仿宋"/>
          <w:sz w:val="32"/>
          <w:szCs w:val="28"/>
        </w:rPr>
      </w:pPr>
      <w:r w:rsidRPr="007E542F">
        <w:rPr>
          <w:rFonts w:eastAsia="仿宋"/>
          <w:sz w:val="32"/>
          <w:szCs w:val="28"/>
        </w:rPr>
        <w:t>抗肿瘤药是</w:t>
      </w:r>
      <w:r w:rsidR="002B0D19" w:rsidRPr="007E542F">
        <w:rPr>
          <w:rFonts w:eastAsia="仿宋"/>
          <w:sz w:val="32"/>
          <w:szCs w:val="28"/>
        </w:rPr>
        <w:t>当前</w:t>
      </w:r>
      <w:r w:rsidR="00F40B7E" w:rsidRPr="007E542F">
        <w:rPr>
          <w:rFonts w:eastAsia="仿宋"/>
          <w:sz w:val="32"/>
          <w:szCs w:val="28"/>
        </w:rPr>
        <w:t>全球</w:t>
      </w:r>
      <w:r w:rsidRPr="007E542F">
        <w:rPr>
          <w:rFonts w:eastAsia="仿宋"/>
          <w:sz w:val="32"/>
          <w:szCs w:val="28"/>
        </w:rPr>
        <w:t>新药研发</w:t>
      </w:r>
      <w:r w:rsidR="00F40B7E" w:rsidRPr="007E542F">
        <w:rPr>
          <w:rFonts w:eastAsia="仿宋"/>
          <w:sz w:val="32"/>
          <w:szCs w:val="28"/>
        </w:rPr>
        <w:t>的</w:t>
      </w:r>
      <w:r w:rsidRPr="007E542F">
        <w:rPr>
          <w:rFonts w:eastAsia="仿宋"/>
          <w:sz w:val="32"/>
          <w:szCs w:val="28"/>
        </w:rPr>
        <w:t>热点</w:t>
      </w:r>
      <w:r w:rsidR="00F40B7E" w:rsidRPr="007E542F">
        <w:rPr>
          <w:rFonts w:eastAsia="仿宋"/>
          <w:sz w:val="32"/>
          <w:szCs w:val="28"/>
        </w:rPr>
        <w:t>之一，</w:t>
      </w:r>
      <w:r w:rsidRPr="007E542F">
        <w:rPr>
          <w:rFonts w:eastAsia="仿宋"/>
          <w:sz w:val="32"/>
          <w:szCs w:val="28"/>
        </w:rPr>
        <w:t>随</w:t>
      </w:r>
      <w:r w:rsidR="005F6F4F">
        <w:rPr>
          <w:rFonts w:eastAsia="仿宋" w:hint="eastAsia"/>
          <w:sz w:val="32"/>
          <w:szCs w:val="28"/>
        </w:rPr>
        <w:t>着</w:t>
      </w:r>
      <w:r w:rsidR="002B0D19" w:rsidRPr="007E542F">
        <w:rPr>
          <w:rFonts w:eastAsia="仿宋"/>
          <w:sz w:val="32"/>
          <w:szCs w:val="28"/>
        </w:rPr>
        <w:t>肿瘤</w:t>
      </w:r>
      <w:r w:rsidRPr="007E542F">
        <w:rPr>
          <w:rFonts w:eastAsia="仿宋"/>
          <w:sz w:val="32"/>
          <w:szCs w:val="28"/>
        </w:rPr>
        <w:t>治疗手段的</w:t>
      </w:r>
      <w:r w:rsidR="005F6F4F">
        <w:rPr>
          <w:rFonts w:eastAsia="仿宋" w:hint="eastAsia"/>
          <w:sz w:val="32"/>
          <w:szCs w:val="28"/>
        </w:rPr>
        <w:t>逐渐</w:t>
      </w:r>
      <w:r w:rsidRPr="007E542F">
        <w:rPr>
          <w:rFonts w:eastAsia="仿宋"/>
          <w:sz w:val="32"/>
          <w:szCs w:val="28"/>
        </w:rPr>
        <w:t>丰富，</w:t>
      </w:r>
      <w:r w:rsidR="002B0D19" w:rsidRPr="007E542F">
        <w:rPr>
          <w:rFonts w:eastAsia="仿宋"/>
          <w:sz w:val="32"/>
          <w:szCs w:val="28"/>
        </w:rPr>
        <w:t>患者的</w:t>
      </w:r>
      <w:r w:rsidRPr="007E542F">
        <w:rPr>
          <w:rFonts w:eastAsia="仿宋"/>
          <w:sz w:val="32"/>
          <w:szCs w:val="28"/>
        </w:rPr>
        <w:t>生存期</w:t>
      </w:r>
      <w:r w:rsidR="002B0D19" w:rsidRPr="007E542F">
        <w:rPr>
          <w:rFonts w:eastAsia="仿宋"/>
          <w:sz w:val="32"/>
          <w:szCs w:val="28"/>
        </w:rPr>
        <w:t>不断</w:t>
      </w:r>
      <w:r w:rsidRPr="007E542F">
        <w:rPr>
          <w:rFonts w:eastAsia="仿宋"/>
          <w:sz w:val="32"/>
          <w:szCs w:val="28"/>
        </w:rPr>
        <w:t>延长，客观缓解率</w:t>
      </w:r>
      <w:r w:rsidR="00D46472">
        <w:rPr>
          <w:rFonts w:eastAsia="仿宋" w:hint="eastAsia"/>
          <w:sz w:val="32"/>
          <w:szCs w:val="28"/>
        </w:rPr>
        <w:t>(</w:t>
      </w:r>
      <w:r w:rsidRPr="007E542F">
        <w:rPr>
          <w:rFonts w:eastAsia="仿宋"/>
          <w:sz w:val="32"/>
          <w:szCs w:val="28"/>
        </w:rPr>
        <w:t>object</w:t>
      </w:r>
      <w:r w:rsidR="003C19E3">
        <w:rPr>
          <w:rFonts w:eastAsia="仿宋"/>
          <w:sz w:val="32"/>
          <w:szCs w:val="28"/>
        </w:rPr>
        <w:t>ive</w:t>
      </w:r>
      <w:r w:rsidRPr="007E542F">
        <w:rPr>
          <w:rFonts w:eastAsia="仿宋"/>
          <w:sz w:val="32"/>
          <w:szCs w:val="28"/>
        </w:rPr>
        <w:t xml:space="preserve"> response rate</w:t>
      </w:r>
      <w:r w:rsidR="00E808C9">
        <w:rPr>
          <w:rFonts w:eastAsia="仿宋"/>
          <w:sz w:val="32"/>
          <w:szCs w:val="28"/>
        </w:rPr>
        <w:t>,</w:t>
      </w:r>
      <w:r w:rsidR="00E808C9" w:rsidRPr="007E542F">
        <w:rPr>
          <w:rFonts w:eastAsia="仿宋"/>
          <w:sz w:val="32"/>
          <w:szCs w:val="28"/>
        </w:rPr>
        <w:t xml:space="preserve"> </w:t>
      </w:r>
      <w:r w:rsidRPr="007E542F">
        <w:rPr>
          <w:rFonts w:eastAsia="仿宋"/>
          <w:sz w:val="32"/>
          <w:szCs w:val="28"/>
        </w:rPr>
        <w:t>ORR</w:t>
      </w:r>
      <w:r w:rsidR="00D46472">
        <w:rPr>
          <w:rFonts w:eastAsia="仿宋" w:hint="eastAsia"/>
          <w:sz w:val="32"/>
          <w:szCs w:val="28"/>
        </w:rPr>
        <w:t>)</w:t>
      </w:r>
      <w:r w:rsidRPr="007E542F">
        <w:rPr>
          <w:rFonts w:eastAsia="仿宋"/>
          <w:sz w:val="32"/>
          <w:szCs w:val="28"/>
        </w:rPr>
        <w:t>和无进展生存期</w:t>
      </w:r>
      <w:r w:rsidR="00D46472">
        <w:rPr>
          <w:rFonts w:eastAsia="仿宋" w:hint="eastAsia"/>
          <w:sz w:val="32"/>
          <w:szCs w:val="28"/>
        </w:rPr>
        <w:t>(</w:t>
      </w:r>
      <w:r w:rsidRPr="007E542F">
        <w:rPr>
          <w:rFonts w:eastAsia="仿宋"/>
          <w:sz w:val="32"/>
          <w:szCs w:val="28"/>
        </w:rPr>
        <w:t>progression free survival, PFS</w:t>
      </w:r>
      <w:r w:rsidR="00D46472">
        <w:rPr>
          <w:rFonts w:eastAsia="仿宋" w:hint="eastAsia"/>
          <w:sz w:val="32"/>
          <w:szCs w:val="28"/>
        </w:rPr>
        <w:t>)</w:t>
      </w:r>
      <w:r w:rsidRPr="007E542F">
        <w:rPr>
          <w:rFonts w:eastAsia="仿宋"/>
          <w:sz w:val="32"/>
          <w:szCs w:val="28"/>
        </w:rPr>
        <w:t>等基于医学影像</w:t>
      </w:r>
      <w:r w:rsidR="00F40B7E" w:rsidRPr="007E542F">
        <w:rPr>
          <w:rFonts w:eastAsia="仿宋"/>
          <w:sz w:val="32"/>
          <w:szCs w:val="28"/>
        </w:rPr>
        <w:t>评估结果</w:t>
      </w:r>
      <w:r w:rsidRPr="007E542F">
        <w:rPr>
          <w:rFonts w:eastAsia="仿宋"/>
          <w:sz w:val="32"/>
          <w:szCs w:val="28"/>
        </w:rPr>
        <w:t>的替代终点</w:t>
      </w:r>
      <w:r w:rsidR="00A904A4">
        <w:rPr>
          <w:rFonts w:eastAsia="仿宋" w:hint="eastAsia"/>
          <w:sz w:val="32"/>
          <w:szCs w:val="28"/>
        </w:rPr>
        <w:t>，</w:t>
      </w:r>
      <w:r w:rsidRPr="007E542F">
        <w:rPr>
          <w:rFonts w:eastAsia="仿宋"/>
          <w:sz w:val="32"/>
          <w:szCs w:val="28"/>
        </w:rPr>
        <w:t>越来越多</w:t>
      </w:r>
      <w:r w:rsidR="00F40B7E" w:rsidRPr="007E542F">
        <w:rPr>
          <w:rFonts w:eastAsia="仿宋"/>
          <w:sz w:val="32"/>
          <w:szCs w:val="28"/>
        </w:rPr>
        <w:t>地</w:t>
      </w:r>
      <w:r w:rsidRPr="007E542F">
        <w:rPr>
          <w:rFonts w:eastAsia="仿宋"/>
          <w:sz w:val="32"/>
          <w:szCs w:val="28"/>
        </w:rPr>
        <w:t>被作为</w:t>
      </w:r>
      <w:r w:rsidR="00A904A4">
        <w:rPr>
          <w:rFonts w:eastAsia="仿宋" w:hint="eastAsia"/>
          <w:sz w:val="32"/>
          <w:szCs w:val="28"/>
        </w:rPr>
        <w:t>支持新药</w:t>
      </w:r>
      <w:r w:rsidR="00A904A4">
        <w:rPr>
          <w:rFonts w:eastAsia="仿宋"/>
          <w:sz w:val="32"/>
          <w:szCs w:val="28"/>
        </w:rPr>
        <w:t>上市的</w:t>
      </w:r>
      <w:r w:rsidRPr="007E542F">
        <w:rPr>
          <w:rFonts w:eastAsia="仿宋"/>
          <w:sz w:val="32"/>
          <w:szCs w:val="28"/>
        </w:rPr>
        <w:t>关键研究的主要终点。</w:t>
      </w:r>
      <w:r w:rsidR="00F40B7E" w:rsidRPr="007E542F">
        <w:rPr>
          <w:rFonts w:eastAsia="仿宋"/>
          <w:sz w:val="32"/>
          <w:szCs w:val="28"/>
        </w:rPr>
        <w:t>目前</w:t>
      </w:r>
      <w:r w:rsidR="003110F3" w:rsidRPr="007E542F">
        <w:rPr>
          <w:rFonts w:eastAsia="仿宋"/>
          <w:sz w:val="32"/>
          <w:szCs w:val="28"/>
        </w:rPr>
        <w:t>临床影像</w:t>
      </w:r>
      <w:r w:rsidR="00F40B7E" w:rsidRPr="007E542F">
        <w:rPr>
          <w:rFonts w:eastAsia="仿宋"/>
          <w:sz w:val="32"/>
          <w:szCs w:val="28"/>
        </w:rPr>
        <w:t>学中影像处理、信息传输等</w:t>
      </w:r>
      <w:r w:rsidR="003110F3" w:rsidRPr="007E542F">
        <w:rPr>
          <w:rFonts w:eastAsia="仿宋"/>
          <w:sz w:val="32"/>
          <w:szCs w:val="28"/>
        </w:rPr>
        <w:t>已经具备了一定程度的标准化，</w:t>
      </w:r>
      <w:r w:rsidR="00F40B7E" w:rsidRPr="007E542F">
        <w:rPr>
          <w:rFonts w:eastAsia="仿宋"/>
          <w:sz w:val="32"/>
          <w:szCs w:val="28"/>
        </w:rPr>
        <w:t>并在临床实践中被广泛</w:t>
      </w:r>
      <w:r w:rsidR="003110F3" w:rsidRPr="007E542F">
        <w:rPr>
          <w:rFonts w:eastAsia="仿宋"/>
          <w:sz w:val="32"/>
          <w:szCs w:val="28"/>
        </w:rPr>
        <w:t>应用。</w:t>
      </w:r>
      <w:r w:rsidR="00F96111" w:rsidRPr="007E542F">
        <w:rPr>
          <w:rFonts w:eastAsia="仿宋"/>
          <w:sz w:val="32"/>
          <w:szCs w:val="28"/>
        </w:rPr>
        <w:t>临床或</w:t>
      </w:r>
      <w:r w:rsidR="00313199" w:rsidRPr="007E542F">
        <w:rPr>
          <w:rFonts w:eastAsia="仿宋"/>
          <w:sz w:val="32"/>
          <w:szCs w:val="28"/>
        </w:rPr>
        <w:t>影像科医师对</w:t>
      </w:r>
      <w:r w:rsidR="00830C0A" w:rsidRPr="007E542F">
        <w:rPr>
          <w:rFonts w:eastAsia="仿宋"/>
          <w:sz w:val="32"/>
          <w:szCs w:val="28"/>
        </w:rPr>
        <w:t>医学影像</w:t>
      </w:r>
      <w:r w:rsidR="000144B2" w:rsidRPr="007E542F">
        <w:rPr>
          <w:rFonts w:eastAsia="仿宋"/>
          <w:sz w:val="32"/>
          <w:szCs w:val="28"/>
        </w:rPr>
        <w:t>进行</w:t>
      </w:r>
      <w:r w:rsidR="00830C0A" w:rsidRPr="007E542F">
        <w:rPr>
          <w:rFonts w:eastAsia="仿宋"/>
          <w:sz w:val="32"/>
          <w:szCs w:val="28"/>
        </w:rPr>
        <w:t>分析和</w:t>
      </w:r>
      <w:r w:rsidR="000144B2" w:rsidRPr="007E542F">
        <w:rPr>
          <w:rFonts w:eastAsia="仿宋"/>
          <w:sz w:val="32"/>
          <w:szCs w:val="28"/>
        </w:rPr>
        <w:t>诊断时，通常</w:t>
      </w:r>
      <w:r w:rsidR="00D132F6" w:rsidRPr="007E542F">
        <w:rPr>
          <w:rFonts w:eastAsia="仿宋"/>
          <w:sz w:val="32"/>
          <w:szCs w:val="28"/>
        </w:rPr>
        <w:t>以主观判断及优势</w:t>
      </w:r>
      <w:r w:rsidR="00830C0A" w:rsidRPr="007E542F">
        <w:rPr>
          <w:rFonts w:eastAsia="仿宋"/>
          <w:sz w:val="32"/>
          <w:szCs w:val="28"/>
        </w:rPr>
        <w:t>的病灶测量为主，</w:t>
      </w:r>
      <w:r w:rsidR="000144B2" w:rsidRPr="007E542F">
        <w:rPr>
          <w:rFonts w:eastAsia="仿宋"/>
          <w:sz w:val="32"/>
          <w:szCs w:val="28"/>
        </w:rPr>
        <w:t>不需要系统</w:t>
      </w:r>
      <w:r w:rsidR="00830C0A" w:rsidRPr="007E542F">
        <w:rPr>
          <w:rFonts w:eastAsia="仿宋"/>
          <w:sz w:val="32"/>
          <w:szCs w:val="28"/>
        </w:rPr>
        <w:t>性</w:t>
      </w:r>
      <w:r w:rsidR="000144B2" w:rsidRPr="007E542F">
        <w:rPr>
          <w:rFonts w:eastAsia="仿宋"/>
          <w:sz w:val="32"/>
          <w:szCs w:val="28"/>
        </w:rPr>
        <w:t>的量化评估</w:t>
      </w:r>
      <w:r w:rsidR="00D132F6" w:rsidRPr="007E542F">
        <w:rPr>
          <w:rFonts w:eastAsia="仿宋"/>
          <w:sz w:val="32"/>
          <w:szCs w:val="28"/>
        </w:rPr>
        <w:t>也能</w:t>
      </w:r>
      <w:r w:rsidR="000144B2" w:rsidRPr="007E542F">
        <w:rPr>
          <w:rFonts w:eastAsia="仿宋"/>
          <w:sz w:val="32"/>
          <w:szCs w:val="28"/>
        </w:rPr>
        <w:t>满足临床</w:t>
      </w:r>
      <w:r w:rsidR="00D132F6" w:rsidRPr="007E542F">
        <w:rPr>
          <w:rFonts w:eastAsia="仿宋"/>
          <w:sz w:val="32"/>
          <w:szCs w:val="28"/>
        </w:rPr>
        <w:t>对影像诊断的</w:t>
      </w:r>
      <w:r w:rsidR="000144B2" w:rsidRPr="007E542F">
        <w:rPr>
          <w:rFonts w:eastAsia="仿宋"/>
          <w:sz w:val="32"/>
          <w:szCs w:val="28"/>
        </w:rPr>
        <w:t>需求。</w:t>
      </w:r>
      <w:r w:rsidR="00313199" w:rsidRPr="007E542F">
        <w:rPr>
          <w:rFonts w:eastAsia="仿宋"/>
          <w:sz w:val="32"/>
          <w:szCs w:val="28"/>
        </w:rPr>
        <w:t>但</w:t>
      </w:r>
      <w:r w:rsidR="002A27A5" w:rsidRPr="007E542F">
        <w:rPr>
          <w:rFonts w:eastAsia="仿宋"/>
          <w:sz w:val="32"/>
          <w:szCs w:val="28"/>
        </w:rPr>
        <w:t>在</w:t>
      </w:r>
      <w:r w:rsidR="00313199" w:rsidRPr="007E542F">
        <w:rPr>
          <w:rFonts w:eastAsia="仿宋"/>
          <w:sz w:val="32"/>
          <w:szCs w:val="28"/>
        </w:rPr>
        <w:t>临床试验中，影像检查</w:t>
      </w:r>
      <w:r w:rsidR="002B0D19" w:rsidRPr="007E542F">
        <w:rPr>
          <w:rFonts w:eastAsia="仿宋"/>
          <w:sz w:val="32"/>
          <w:szCs w:val="28"/>
        </w:rPr>
        <w:t>及评估</w:t>
      </w:r>
      <w:r w:rsidR="00313199" w:rsidRPr="007E542F">
        <w:rPr>
          <w:rFonts w:eastAsia="仿宋"/>
          <w:sz w:val="32"/>
          <w:szCs w:val="28"/>
        </w:rPr>
        <w:t>过程的差异可导致相关测量误差增加、临床试验终点评估变异</w:t>
      </w:r>
      <w:r w:rsidR="00D34CA4" w:rsidRPr="007E542F">
        <w:rPr>
          <w:rFonts w:eastAsia="仿宋"/>
          <w:sz w:val="32"/>
          <w:szCs w:val="28"/>
        </w:rPr>
        <w:t>增大</w:t>
      </w:r>
      <w:r w:rsidR="00313199" w:rsidRPr="007E542F">
        <w:rPr>
          <w:rFonts w:eastAsia="仿宋"/>
          <w:sz w:val="32"/>
          <w:szCs w:val="28"/>
        </w:rPr>
        <w:t>，</w:t>
      </w:r>
      <w:r w:rsidR="00502922" w:rsidRPr="007E542F">
        <w:rPr>
          <w:rFonts w:eastAsia="仿宋"/>
          <w:sz w:val="32"/>
          <w:szCs w:val="28"/>
        </w:rPr>
        <w:t>最终</w:t>
      </w:r>
      <w:r w:rsidR="00313199" w:rsidRPr="007E542F">
        <w:rPr>
          <w:rFonts w:eastAsia="仿宋"/>
          <w:sz w:val="32"/>
          <w:szCs w:val="28"/>
        </w:rPr>
        <w:t>影响临床试验结果</w:t>
      </w:r>
      <w:r w:rsidR="005F6F4F">
        <w:rPr>
          <w:rFonts w:eastAsia="仿宋" w:hint="eastAsia"/>
          <w:sz w:val="32"/>
          <w:szCs w:val="28"/>
        </w:rPr>
        <w:t>，</w:t>
      </w:r>
      <w:r w:rsidR="00D34CA4" w:rsidRPr="007E542F">
        <w:rPr>
          <w:rFonts w:eastAsia="仿宋"/>
          <w:sz w:val="32"/>
          <w:szCs w:val="28"/>
        </w:rPr>
        <w:t>因而</w:t>
      </w:r>
      <w:r w:rsidR="000144B2" w:rsidRPr="007E542F">
        <w:rPr>
          <w:rFonts w:eastAsia="仿宋"/>
          <w:sz w:val="32"/>
          <w:szCs w:val="28"/>
        </w:rPr>
        <w:t>临床试验影像程序的标准化</w:t>
      </w:r>
      <w:r w:rsidR="009676F8" w:rsidRPr="007E542F">
        <w:rPr>
          <w:rFonts w:eastAsia="仿宋"/>
          <w:sz w:val="32"/>
          <w:szCs w:val="28"/>
        </w:rPr>
        <w:t>在以影像</w:t>
      </w:r>
      <w:r w:rsidR="00E06410" w:rsidRPr="007E542F">
        <w:rPr>
          <w:rFonts w:eastAsia="仿宋"/>
          <w:sz w:val="32"/>
          <w:szCs w:val="28"/>
        </w:rPr>
        <w:t>评估</w:t>
      </w:r>
      <w:r w:rsidR="00E258B0">
        <w:rPr>
          <w:rFonts w:eastAsia="仿宋" w:hint="eastAsia"/>
          <w:sz w:val="32"/>
          <w:szCs w:val="28"/>
        </w:rPr>
        <w:t>为主</w:t>
      </w:r>
      <w:r w:rsidR="009676F8" w:rsidRPr="007E542F">
        <w:rPr>
          <w:rFonts w:eastAsia="仿宋"/>
          <w:sz w:val="32"/>
          <w:szCs w:val="28"/>
        </w:rPr>
        <w:t>的临床试验中</w:t>
      </w:r>
      <w:r w:rsidR="000144B2" w:rsidRPr="007E542F">
        <w:rPr>
          <w:rFonts w:eastAsia="仿宋"/>
          <w:sz w:val="32"/>
          <w:szCs w:val="28"/>
        </w:rPr>
        <w:t>变得</w:t>
      </w:r>
      <w:r w:rsidR="009676F8" w:rsidRPr="007E542F">
        <w:rPr>
          <w:rFonts w:eastAsia="仿宋"/>
          <w:sz w:val="32"/>
          <w:szCs w:val="28"/>
        </w:rPr>
        <w:t>十分</w:t>
      </w:r>
      <w:r w:rsidR="000144B2" w:rsidRPr="007E542F">
        <w:rPr>
          <w:rFonts w:eastAsia="仿宋"/>
          <w:sz w:val="32"/>
          <w:szCs w:val="28"/>
        </w:rPr>
        <w:t>重要。</w:t>
      </w:r>
    </w:p>
    <w:p w14:paraId="06218F0F" w14:textId="0C280D1F" w:rsidR="00E06410" w:rsidRPr="007E542F" w:rsidRDefault="009676F8" w:rsidP="005819F5">
      <w:pPr>
        <w:ind w:firstLineChars="200" w:firstLine="640"/>
        <w:rPr>
          <w:rFonts w:eastAsia="仿宋"/>
          <w:sz w:val="32"/>
          <w:szCs w:val="28"/>
        </w:rPr>
      </w:pPr>
      <w:r w:rsidRPr="007E542F">
        <w:rPr>
          <w:rFonts w:eastAsia="仿宋"/>
          <w:sz w:val="32"/>
          <w:szCs w:val="28"/>
        </w:rPr>
        <w:t>由于越来越多的</w:t>
      </w:r>
      <w:r w:rsidR="00A904A4">
        <w:rPr>
          <w:rFonts w:eastAsia="仿宋"/>
          <w:sz w:val="32"/>
          <w:szCs w:val="28"/>
        </w:rPr>
        <w:t>关键</w:t>
      </w:r>
      <w:r w:rsidRPr="007E542F">
        <w:rPr>
          <w:rFonts w:eastAsia="仿宋"/>
          <w:sz w:val="32"/>
          <w:szCs w:val="28"/>
        </w:rPr>
        <w:t>研究采用</w:t>
      </w:r>
      <w:r w:rsidR="00E06410" w:rsidRPr="007E542F">
        <w:rPr>
          <w:rFonts w:eastAsia="仿宋"/>
          <w:sz w:val="32"/>
          <w:szCs w:val="28"/>
        </w:rPr>
        <w:t>了</w:t>
      </w:r>
      <w:r w:rsidRPr="007E542F">
        <w:rPr>
          <w:rFonts w:eastAsia="仿宋"/>
          <w:sz w:val="32"/>
          <w:szCs w:val="28"/>
        </w:rPr>
        <w:t>影像</w:t>
      </w:r>
      <w:r w:rsidR="001D0A21" w:rsidRPr="007E542F">
        <w:rPr>
          <w:rFonts w:eastAsia="仿宋"/>
          <w:sz w:val="32"/>
          <w:szCs w:val="28"/>
        </w:rPr>
        <w:t>相关终点作</w:t>
      </w:r>
      <w:r w:rsidRPr="007E542F">
        <w:rPr>
          <w:rFonts w:eastAsia="仿宋"/>
          <w:sz w:val="32"/>
          <w:szCs w:val="28"/>
        </w:rPr>
        <w:t>为主要</w:t>
      </w:r>
      <w:r w:rsidR="00B842CE" w:rsidRPr="007E542F">
        <w:rPr>
          <w:rFonts w:eastAsia="仿宋"/>
          <w:sz w:val="32"/>
          <w:szCs w:val="28"/>
        </w:rPr>
        <w:t>研究</w:t>
      </w:r>
      <w:r w:rsidRPr="007E542F">
        <w:rPr>
          <w:rFonts w:eastAsia="仿宋"/>
          <w:sz w:val="32"/>
          <w:szCs w:val="28"/>
        </w:rPr>
        <w:t>终点，</w:t>
      </w:r>
      <w:r w:rsidR="00B842CE" w:rsidRPr="007E542F">
        <w:rPr>
          <w:rFonts w:eastAsia="仿宋"/>
          <w:sz w:val="32"/>
          <w:szCs w:val="28"/>
        </w:rPr>
        <w:t>而</w:t>
      </w:r>
      <w:r w:rsidR="00E06410" w:rsidRPr="007E542F">
        <w:rPr>
          <w:rFonts w:eastAsia="仿宋"/>
          <w:sz w:val="32"/>
          <w:szCs w:val="28"/>
        </w:rPr>
        <w:t>在</w:t>
      </w:r>
      <w:r w:rsidRPr="007E542F">
        <w:rPr>
          <w:rFonts w:eastAsia="仿宋"/>
          <w:sz w:val="32"/>
          <w:szCs w:val="28"/>
        </w:rPr>
        <w:t>影像评估</w:t>
      </w:r>
      <w:r w:rsidR="00276F7A" w:rsidRPr="007E542F">
        <w:rPr>
          <w:rFonts w:eastAsia="仿宋"/>
          <w:sz w:val="32"/>
          <w:szCs w:val="28"/>
        </w:rPr>
        <w:t>的</w:t>
      </w:r>
      <w:r w:rsidR="001D0A21" w:rsidRPr="007E542F">
        <w:rPr>
          <w:rFonts w:eastAsia="仿宋"/>
          <w:sz w:val="32"/>
          <w:szCs w:val="28"/>
        </w:rPr>
        <w:t>总体设计、实施过程和</w:t>
      </w:r>
      <w:r w:rsidR="00276F7A" w:rsidRPr="007E542F">
        <w:rPr>
          <w:rFonts w:eastAsia="仿宋"/>
          <w:sz w:val="32"/>
          <w:szCs w:val="28"/>
        </w:rPr>
        <w:t>数据管理等方面</w:t>
      </w:r>
      <w:r w:rsidR="00B842CE" w:rsidRPr="007E542F">
        <w:rPr>
          <w:rFonts w:eastAsia="仿宋"/>
          <w:sz w:val="32"/>
          <w:szCs w:val="28"/>
        </w:rPr>
        <w:t>，尚无相关</w:t>
      </w:r>
      <w:r w:rsidR="00276F7A" w:rsidRPr="007E542F">
        <w:rPr>
          <w:rFonts w:eastAsia="仿宋"/>
          <w:sz w:val="32"/>
          <w:szCs w:val="28"/>
        </w:rPr>
        <w:t>技术要求</w:t>
      </w:r>
      <w:r w:rsidR="00A41FF2" w:rsidRPr="007E542F">
        <w:rPr>
          <w:rFonts w:eastAsia="仿宋"/>
          <w:sz w:val="32"/>
          <w:szCs w:val="28"/>
        </w:rPr>
        <w:t>或行业标准</w:t>
      </w:r>
      <w:r w:rsidR="001D0A21" w:rsidRPr="007E542F">
        <w:rPr>
          <w:rFonts w:eastAsia="仿宋"/>
          <w:sz w:val="32"/>
          <w:szCs w:val="28"/>
        </w:rPr>
        <w:t>可循。</w:t>
      </w:r>
      <w:r w:rsidR="00B842CE" w:rsidRPr="007E542F">
        <w:rPr>
          <w:rFonts w:eastAsia="仿宋"/>
          <w:sz w:val="32"/>
          <w:szCs w:val="28"/>
        </w:rPr>
        <w:t>因此</w:t>
      </w:r>
      <w:r w:rsidR="001D0A21" w:rsidRPr="007E542F">
        <w:rPr>
          <w:rFonts w:eastAsia="仿宋"/>
          <w:sz w:val="32"/>
          <w:szCs w:val="28"/>
        </w:rPr>
        <w:t>，</w:t>
      </w:r>
      <w:r w:rsidR="00B842CE" w:rsidRPr="007E542F">
        <w:rPr>
          <w:rFonts w:eastAsia="仿宋"/>
          <w:sz w:val="32"/>
          <w:szCs w:val="28"/>
        </w:rPr>
        <w:t>在该领域</w:t>
      </w:r>
      <w:r w:rsidR="00276F7A" w:rsidRPr="007E542F">
        <w:rPr>
          <w:rFonts w:eastAsia="仿宋"/>
          <w:sz w:val="32"/>
          <w:szCs w:val="28"/>
        </w:rPr>
        <w:t>急需</w:t>
      </w:r>
      <w:r w:rsidR="00B842CE" w:rsidRPr="007E542F">
        <w:rPr>
          <w:rFonts w:eastAsia="仿宋"/>
          <w:sz w:val="32"/>
          <w:szCs w:val="28"/>
        </w:rPr>
        <w:t>制定</w:t>
      </w:r>
      <w:r w:rsidR="00A41FF2" w:rsidRPr="007E542F">
        <w:rPr>
          <w:rFonts w:eastAsia="仿宋"/>
          <w:sz w:val="32"/>
          <w:szCs w:val="28"/>
        </w:rPr>
        <w:t>临床试验影像终点程序标准的技术指导原则</w:t>
      </w:r>
      <w:r w:rsidR="00B842CE" w:rsidRPr="007E542F">
        <w:rPr>
          <w:rFonts w:eastAsia="仿宋"/>
          <w:sz w:val="32"/>
          <w:szCs w:val="28"/>
        </w:rPr>
        <w:t>，以规范行业操作</w:t>
      </w:r>
      <w:r w:rsidR="005F6F4F">
        <w:rPr>
          <w:rFonts w:eastAsia="仿宋" w:hint="eastAsia"/>
          <w:sz w:val="32"/>
          <w:szCs w:val="28"/>
        </w:rPr>
        <w:t>，</w:t>
      </w:r>
      <w:r w:rsidR="005F6F4F">
        <w:rPr>
          <w:rFonts w:eastAsia="仿宋"/>
          <w:sz w:val="32"/>
          <w:szCs w:val="28"/>
        </w:rPr>
        <w:t>明确技术标准</w:t>
      </w:r>
      <w:r w:rsidR="00276F7A" w:rsidRPr="007E542F">
        <w:rPr>
          <w:rFonts w:eastAsia="仿宋"/>
          <w:sz w:val="32"/>
          <w:szCs w:val="28"/>
        </w:rPr>
        <w:t>。</w:t>
      </w:r>
    </w:p>
    <w:p w14:paraId="39C84C3C" w14:textId="77777777" w:rsidR="00A87DA4" w:rsidRPr="007E542F" w:rsidRDefault="00A87DA4" w:rsidP="00F96111">
      <w:pPr>
        <w:ind w:firstLine="420"/>
        <w:rPr>
          <w:rFonts w:eastAsia="仿宋"/>
          <w:b/>
          <w:sz w:val="32"/>
          <w:szCs w:val="28"/>
        </w:rPr>
      </w:pPr>
    </w:p>
    <w:p w14:paraId="5CD94D73" w14:textId="1BD7BC17" w:rsidR="00CB709E" w:rsidRPr="007E542F" w:rsidRDefault="00CB709E" w:rsidP="00CB709E">
      <w:pPr>
        <w:pStyle w:val="1"/>
        <w:spacing w:line="360" w:lineRule="auto"/>
        <w:rPr>
          <w:rFonts w:ascii="Times New Roman" w:eastAsia="仿宋" w:hAnsi="Times New Roman"/>
          <w:sz w:val="32"/>
          <w:szCs w:val="28"/>
        </w:rPr>
      </w:pPr>
      <w:bookmarkStart w:id="1" w:name="_Toc37860536"/>
      <w:r w:rsidRPr="007E542F">
        <w:rPr>
          <w:rFonts w:ascii="Times New Roman" w:eastAsia="仿宋" w:hAnsi="Times New Roman"/>
          <w:sz w:val="32"/>
          <w:szCs w:val="28"/>
        </w:rPr>
        <w:t>二、背景</w:t>
      </w:r>
      <w:bookmarkEnd w:id="1"/>
    </w:p>
    <w:p w14:paraId="1D1F6249" w14:textId="13C82FD3" w:rsidR="005819F5" w:rsidRPr="007E542F" w:rsidRDefault="00FA6A5F" w:rsidP="005F6F4F">
      <w:pPr>
        <w:ind w:firstLineChars="200" w:firstLine="640"/>
        <w:rPr>
          <w:rFonts w:eastAsia="仿宋"/>
          <w:sz w:val="32"/>
          <w:szCs w:val="28"/>
        </w:rPr>
      </w:pPr>
      <w:r w:rsidRPr="007E542F">
        <w:rPr>
          <w:rFonts w:eastAsia="仿宋"/>
          <w:sz w:val="32"/>
          <w:szCs w:val="28"/>
        </w:rPr>
        <w:t>当</w:t>
      </w:r>
      <w:r w:rsidR="00E16679" w:rsidRPr="007E542F">
        <w:rPr>
          <w:rFonts w:eastAsia="仿宋"/>
          <w:sz w:val="32"/>
          <w:szCs w:val="28"/>
        </w:rPr>
        <w:t>新药研发的关键研究</w:t>
      </w:r>
      <w:r w:rsidRPr="007E542F">
        <w:rPr>
          <w:rFonts w:eastAsia="仿宋"/>
          <w:sz w:val="32"/>
          <w:szCs w:val="28"/>
        </w:rPr>
        <w:t>采用</w:t>
      </w:r>
      <w:r w:rsidR="00E16679" w:rsidRPr="007E542F">
        <w:rPr>
          <w:rFonts w:eastAsia="仿宋"/>
          <w:sz w:val="32"/>
          <w:szCs w:val="28"/>
        </w:rPr>
        <w:t>影像</w:t>
      </w:r>
      <w:bookmarkStart w:id="2" w:name="_Hlk38026230"/>
      <w:r w:rsidR="004A5A92" w:rsidRPr="007E542F">
        <w:rPr>
          <w:rFonts w:eastAsia="仿宋"/>
          <w:sz w:val="32"/>
          <w:szCs w:val="28"/>
        </w:rPr>
        <w:t>相关终点</w:t>
      </w:r>
      <w:bookmarkEnd w:id="2"/>
      <w:r w:rsidR="004A5A92" w:rsidRPr="007E542F">
        <w:rPr>
          <w:rFonts w:eastAsia="仿宋"/>
          <w:sz w:val="32"/>
          <w:szCs w:val="28"/>
        </w:rPr>
        <w:t>作</w:t>
      </w:r>
      <w:r w:rsidRPr="007E542F">
        <w:rPr>
          <w:rFonts w:eastAsia="仿宋"/>
          <w:sz w:val="32"/>
          <w:szCs w:val="28"/>
        </w:rPr>
        <w:t>为</w:t>
      </w:r>
      <w:r w:rsidR="004A5A92" w:rsidRPr="007E542F">
        <w:rPr>
          <w:rFonts w:eastAsia="仿宋"/>
          <w:sz w:val="32"/>
          <w:szCs w:val="28"/>
        </w:rPr>
        <w:t>主要</w:t>
      </w:r>
      <w:r w:rsidRPr="007E542F">
        <w:rPr>
          <w:rFonts w:eastAsia="仿宋"/>
          <w:sz w:val="32"/>
          <w:szCs w:val="28"/>
        </w:rPr>
        <w:t>研究</w:t>
      </w:r>
      <w:r w:rsidR="00E16679" w:rsidRPr="007E542F">
        <w:rPr>
          <w:rFonts w:eastAsia="仿宋"/>
          <w:sz w:val="32"/>
          <w:szCs w:val="28"/>
        </w:rPr>
        <w:t>终点</w:t>
      </w:r>
      <w:r w:rsidRPr="007E542F">
        <w:rPr>
          <w:rFonts w:eastAsia="仿宋"/>
          <w:sz w:val="32"/>
          <w:szCs w:val="28"/>
        </w:rPr>
        <w:t>时</w:t>
      </w:r>
      <w:r w:rsidR="00E16679" w:rsidRPr="007E542F">
        <w:rPr>
          <w:rFonts w:eastAsia="仿宋"/>
          <w:sz w:val="32"/>
          <w:szCs w:val="28"/>
        </w:rPr>
        <w:t>，</w:t>
      </w:r>
      <w:r w:rsidR="00A41FF2" w:rsidRPr="007E542F">
        <w:rPr>
          <w:rFonts w:eastAsia="仿宋"/>
          <w:sz w:val="32"/>
          <w:szCs w:val="28"/>
        </w:rPr>
        <w:t>为</w:t>
      </w:r>
      <w:r w:rsidR="00097D31" w:rsidRPr="007E542F">
        <w:rPr>
          <w:rFonts w:eastAsia="仿宋"/>
          <w:sz w:val="32"/>
          <w:szCs w:val="28"/>
        </w:rPr>
        <w:t>保障</w:t>
      </w:r>
      <w:r w:rsidR="00A41FF2" w:rsidRPr="007E542F">
        <w:rPr>
          <w:rFonts w:eastAsia="仿宋"/>
          <w:sz w:val="32"/>
          <w:szCs w:val="28"/>
        </w:rPr>
        <w:t>评估的客观性和独立性，</w:t>
      </w:r>
      <w:r w:rsidR="005F6F4F">
        <w:rPr>
          <w:rFonts w:eastAsia="仿宋" w:hint="eastAsia"/>
          <w:sz w:val="32"/>
          <w:szCs w:val="28"/>
        </w:rPr>
        <w:t>通</w:t>
      </w:r>
      <w:r w:rsidR="00A41FF2" w:rsidRPr="007E542F">
        <w:rPr>
          <w:rFonts w:eastAsia="仿宋"/>
          <w:sz w:val="32"/>
          <w:szCs w:val="28"/>
        </w:rPr>
        <w:t>常</w:t>
      </w:r>
      <w:r w:rsidR="005F6F4F">
        <w:rPr>
          <w:rFonts w:eastAsia="仿宋" w:hint="eastAsia"/>
          <w:sz w:val="32"/>
          <w:szCs w:val="28"/>
        </w:rPr>
        <w:t>会</w:t>
      </w:r>
      <w:r w:rsidR="00A41FF2" w:rsidRPr="007E542F">
        <w:rPr>
          <w:rFonts w:eastAsia="仿宋"/>
          <w:sz w:val="32"/>
          <w:szCs w:val="28"/>
        </w:rPr>
        <w:t>在</w:t>
      </w:r>
      <w:r w:rsidR="00E16679" w:rsidRPr="007E542F">
        <w:rPr>
          <w:rFonts w:eastAsia="仿宋"/>
          <w:sz w:val="32"/>
          <w:szCs w:val="28"/>
        </w:rPr>
        <w:t>临床研究中设置第三方独立影像评估</w:t>
      </w:r>
      <w:r w:rsidRPr="007E542F">
        <w:rPr>
          <w:rFonts w:eastAsia="仿宋"/>
          <w:sz w:val="32"/>
          <w:szCs w:val="28"/>
        </w:rPr>
        <w:t>。</w:t>
      </w:r>
      <w:r w:rsidR="005F6F4F" w:rsidRPr="005F6F4F">
        <w:rPr>
          <w:rFonts w:eastAsia="仿宋" w:hint="eastAsia"/>
          <w:sz w:val="32"/>
          <w:szCs w:val="28"/>
        </w:rPr>
        <w:t>第三方独立影像评估</w:t>
      </w:r>
      <w:r w:rsidR="005F6F4F">
        <w:rPr>
          <w:rFonts w:eastAsia="仿宋" w:hint="eastAsia"/>
          <w:sz w:val="32"/>
          <w:szCs w:val="28"/>
        </w:rPr>
        <w:t>是</w:t>
      </w:r>
      <w:r w:rsidR="005F6F4F">
        <w:rPr>
          <w:rFonts w:eastAsia="仿宋"/>
          <w:sz w:val="32"/>
          <w:szCs w:val="28"/>
        </w:rPr>
        <w:t>依据</w:t>
      </w:r>
      <w:r w:rsidR="005F6F4F" w:rsidRPr="005F6F4F">
        <w:rPr>
          <w:rFonts w:eastAsia="仿宋" w:hint="eastAsia"/>
          <w:sz w:val="32"/>
          <w:szCs w:val="28"/>
        </w:rPr>
        <w:t>独立影像章程</w:t>
      </w:r>
      <w:r w:rsidR="005F6F4F">
        <w:rPr>
          <w:rFonts w:eastAsia="仿宋" w:hint="eastAsia"/>
          <w:sz w:val="32"/>
          <w:szCs w:val="28"/>
        </w:rPr>
        <w:t>开展</w:t>
      </w:r>
      <w:r w:rsidR="005F6F4F">
        <w:rPr>
          <w:rFonts w:eastAsia="仿宋"/>
          <w:sz w:val="32"/>
          <w:szCs w:val="28"/>
        </w:rPr>
        <w:t>工作</w:t>
      </w:r>
      <w:r w:rsidR="005F6F4F">
        <w:rPr>
          <w:rFonts w:eastAsia="仿宋" w:hint="eastAsia"/>
          <w:sz w:val="32"/>
          <w:szCs w:val="28"/>
        </w:rPr>
        <w:t>。</w:t>
      </w:r>
      <w:r w:rsidR="00264705" w:rsidRPr="007E542F">
        <w:rPr>
          <w:rFonts w:eastAsia="仿宋"/>
          <w:sz w:val="32"/>
          <w:szCs w:val="28"/>
        </w:rPr>
        <w:t>影像章程</w:t>
      </w:r>
      <w:r w:rsidRPr="007E542F">
        <w:rPr>
          <w:rFonts w:eastAsia="仿宋"/>
          <w:sz w:val="32"/>
          <w:szCs w:val="28"/>
        </w:rPr>
        <w:t>具体描述试验特定的影像评估</w:t>
      </w:r>
      <w:r w:rsidR="00264705" w:rsidRPr="007E542F">
        <w:rPr>
          <w:rFonts w:eastAsia="仿宋"/>
          <w:sz w:val="32"/>
          <w:szCs w:val="28"/>
        </w:rPr>
        <w:t>过程和标准，</w:t>
      </w:r>
      <w:r w:rsidR="005F6F4F">
        <w:rPr>
          <w:rFonts w:eastAsia="仿宋" w:hint="eastAsia"/>
          <w:sz w:val="32"/>
          <w:szCs w:val="28"/>
        </w:rPr>
        <w:t>特别</w:t>
      </w:r>
      <w:r w:rsidR="00264705" w:rsidRPr="007E542F">
        <w:rPr>
          <w:rFonts w:eastAsia="仿宋"/>
          <w:sz w:val="32"/>
          <w:szCs w:val="28"/>
        </w:rPr>
        <w:t>当试验的影像操作标准包含现有的医学影像实践标准外的额外要求，或试验的影像操作标准较为复杂时</w:t>
      </w:r>
      <w:r w:rsidR="003A55D2" w:rsidRPr="007E542F">
        <w:rPr>
          <w:rFonts w:eastAsia="仿宋"/>
          <w:sz w:val="32"/>
          <w:szCs w:val="28"/>
        </w:rPr>
        <w:t>，</w:t>
      </w:r>
      <w:r w:rsidR="005F6F4F">
        <w:rPr>
          <w:rFonts w:eastAsia="仿宋" w:hint="eastAsia"/>
          <w:sz w:val="32"/>
          <w:szCs w:val="28"/>
        </w:rPr>
        <w:t>更</w:t>
      </w:r>
      <w:r w:rsidR="00D132F6" w:rsidRPr="007E542F">
        <w:rPr>
          <w:rFonts w:eastAsia="仿宋"/>
          <w:sz w:val="32"/>
          <w:szCs w:val="28"/>
        </w:rPr>
        <w:t>需要</w:t>
      </w:r>
      <w:r w:rsidR="003A55D2" w:rsidRPr="007E542F">
        <w:rPr>
          <w:rFonts w:eastAsia="仿宋"/>
          <w:sz w:val="32"/>
          <w:szCs w:val="28"/>
        </w:rPr>
        <w:t>注意具体</w:t>
      </w:r>
      <w:r w:rsidR="00D132F6" w:rsidRPr="007E542F">
        <w:rPr>
          <w:rFonts w:eastAsia="仿宋"/>
          <w:sz w:val="32"/>
          <w:szCs w:val="28"/>
        </w:rPr>
        <w:t>的</w:t>
      </w:r>
      <w:r w:rsidR="003A55D2" w:rsidRPr="007E542F">
        <w:rPr>
          <w:rFonts w:eastAsia="仿宋"/>
          <w:sz w:val="32"/>
          <w:szCs w:val="28"/>
        </w:rPr>
        <w:t>操作细节，使影像评估具有科学性和可操作性</w:t>
      </w:r>
      <w:r w:rsidR="005F6F4F">
        <w:rPr>
          <w:rFonts w:eastAsia="仿宋" w:hint="eastAsia"/>
          <w:sz w:val="32"/>
          <w:szCs w:val="28"/>
        </w:rPr>
        <w:t>，</w:t>
      </w:r>
      <w:r w:rsidR="00D132F6" w:rsidRPr="007E542F">
        <w:rPr>
          <w:rFonts w:eastAsia="仿宋"/>
          <w:sz w:val="32"/>
          <w:szCs w:val="28"/>
        </w:rPr>
        <w:t>因此申办方需要起草</w:t>
      </w:r>
      <w:r w:rsidR="005F6F4F">
        <w:rPr>
          <w:rFonts w:eastAsia="仿宋" w:hint="eastAsia"/>
          <w:sz w:val="32"/>
          <w:szCs w:val="28"/>
        </w:rPr>
        <w:t>并</w:t>
      </w:r>
      <w:r w:rsidR="005F6F4F">
        <w:rPr>
          <w:rFonts w:eastAsia="仿宋"/>
          <w:sz w:val="32"/>
          <w:szCs w:val="28"/>
        </w:rPr>
        <w:t>形成</w:t>
      </w:r>
      <w:r w:rsidR="00D132F6" w:rsidRPr="007E542F">
        <w:rPr>
          <w:rFonts w:eastAsia="仿宋"/>
          <w:sz w:val="32"/>
          <w:szCs w:val="28"/>
        </w:rPr>
        <w:t>独立的</w:t>
      </w:r>
      <w:r w:rsidR="00264705" w:rsidRPr="007E542F">
        <w:rPr>
          <w:rFonts w:eastAsia="仿宋"/>
          <w:sz w:val="32"/>
          <w:szCs w:val="28"/>
        </w:rPr>
        <w:t>影像章程</w:t>
      </w:r>
      <w:r w:rsidR="005F6F4F">
        <w:rPr>
          <w:rFonts w:eastAsia="仿宋" w:hint="eastAsia"/>
          <w:sz w:val="32"/>
          <w:szCs w:val="28"/>
        </w:rPr>
        <w:t>。</w:t>
      </w:r>
      <w:r w:rsidR="00473EB8">
        <w:rPr>
          <w:rFonts w:eastAsia="仿宋" w:hint="eastAsia"/>
          <w:sz w:val="32"/>
          <w:szCs w:val="28"/>
        </w:rPr>
        <w:t>影像</w:t>
      </w:r>
      <w:r w:rsidR="00D11ED1" w:rsidRPr="007E542F">
        <w:rPr>
          <w:rFonts w:eastAsia="仿宋"/>
          <w:sz w:val="32"/>
          <w:szCs w:val="28"/>
        </w:rPr>
        <w:t>章程应</w:t>
      </w:r>
      <w:r w:rsidR="00264705" w:rsidRPr="007E542F">
        <w:rPr>
          <w:rFonts w:eastAsia="仿宋"/>
          <w:sz w:val="32"/>
          <w:szCs w:val="28"/>
        </w:rPr>
        <w:t>描述影像检查</w:t>
      </w:r>
      <w:r w:rsidR="00D11ED1" w:rsidRPr="007E542F">
        <w:rPr>
          <w:rFonts w:eastAsia="仿宋"/>
          <w:sz w:val="32"/>
          <w:szCs w:val="28"/>
        </w:rPr>
        <w:t>可能涉及的</w:t>
      </w:r>
      <w:r w:rsidR="00264705" w:rsidRPr="007E542F">
        <w:rPr>
          <w:rFonts w:eastAsia="仿宋"/>
          <w:sz w:val="32"/>
          <w:szCs w:val="28"/>
        </w:rPr>
        <w:t>偏倚和</w:t>
      </w:r>
      <w:r w:rsidR="00D11ED1" w:rsidRPr="007E542F">
        <w:rPr>
          <w:rFonts w:eastAsia="仿宋"/>
          <w:sz w:val="32"/>
          <w:szCs w:val="28"/>
        </w:rPr>
        <w:t>变异及其</w:t>
      </w:r>
      <w:r w:rsidR="00264705" w:rsidRPr="007E542F">
        <w:rPr>
          <w:rFonts w:eastAsia="仿宋"/>
          <w:sz w:val="32"/>
          <w:szCs w:val="28"/>
        </w:rPr>
        <w:t>控制方法，以及如何在临床试验中良好地落实影像检查过程标准</w:t>
      </w:r>
      <w:r w:rsidR="00830C0A" w:rsidRPr="007E542F">
        <w:rPr>
          <w:rFonts w:eastAsia="仿宋"/>
          <w:sz w:val="32"/>
          <w:szCs w:val="28"/>
        </w:rPr>
        <w:t>及影像评估标准</w:t>
      </w:r>
      <w:r w:rsidR="003A55D2" w:rsidRPr="007E542F">
        <w:rPr>
          <w:rFonts w:eastAsia="仿宋"/>
          <w:sz w:val="32"/>
          <w:szCs w:val="28"/>
        </w:rPr>
        <w:t>，确保评估的客观性和独立性</w:t>
      </w:r>
      <w:r w:rsidR="00264705" w:rsidRPr="007E542F">
        <w:rPr>
          <w:rFonts w:eastAsia="仿宋"/>
          <w:sz w:val="32"/>
          <w:szCs w:val="28"/>
        </w:rPr>
        <w:t>。</w:t>
      </w:r>
      <w:r w:rsidR="005F6F4F" w:rsidRPr="007E542F">
        <w:rPr>
          <w:rFonts w:eastAsia="仿宋"/>
          <w:sz w:val="32"/>
          <w:szCs w:val="28"/>
        </w:rPr>
        <w:t>良好的临床试验影像评估设计和严格依从章程实施评估是获得可靠的影像终点结果的关键要素。</w:t>
      </w:r>
    </w:p>
    <w:p w14:paraId="424F009C" w14:textId="77777777" w:rsidR="005F6F4F" w:rsidRDefault="00082948" w:rsidP="005819F5">
      <w:pPr>
        <w:ind w:firstLineChars="200" w:firstLine="640"/>
        <w:rPr>
          <w:rFonts w:eastAsia="仿宋"/>
          <w:sz w:val="32"/>
          <w:szCs w:val="28"/>
        </w:rPr>
      </w:pPr>
      <w:r w:rsidRPr="007E542F">
        <w:rPr>
          <w:rFonts w:eastAsia="仿宋"/>
          <w:sz w:val="32"/>
          <w:szCs w:val="28"/>
        </w:rPr>
        <w:t>合格的临床试验影像终点程序应满足</w:t>
      </w:r>
      <w:r w:rsidR="00A32404" w:rsidRPr="007E542F">
        <w:rPr>
          <w:rFonts w:eastAsia="仿宋"/>
          <w:sz w:val="32"/>
          <w:szCs w:val="28"/>
        </w:rPr>
        <w:t>以下</w:t>
      </w:r>
      <w:r w:rsidR="002A4F34" w:rsidRPr="007E542F">
        <w:rPr>
          <w:rFonts w:eastAsia="仿宋"/>
          <w:sz w:val="32"/>
          <w:szCs w:val="28"/>
        </w:rPr>
        <w:t>要求：能</w:t>
      </w:r>
      <w:r w:rsidR="00A32404" w:rsidRPr="007E542F">
        <w:rPr>
          <w:rFonts w:eastAsia="仿宋"/>
          <w:sz w:val="32"/>
          <w:szCs w:val="28"/>
        </w:rPr>
        <w:t>客观</w:t>
      </w:r>
      <w:r w:rsidR="002A4F34" w:rsidRPr="007E542F">
        <w:rPr>
          <w:rFonts w:eastAsia="仿宋"/>
          <w:sz w:val="32"/>
          <w:szCs w:val="28"/>
        </w:rPr>
        <w:t>地</w:t>
      </w:r>
      <w:r w:rsidRPr="007E542F">
        <w:rPr>
          <w:rFonts w:eastAsia="仿宋"/>
          <w:sz w:val="32"/>
          <w:szCs w:val="28"/>
        </w:rPr>
        <w:t>反映研究药物</w:t>
      </w:r>
      <w:r w:rsidRPr="007E542F">
        <w:rPr>
          <w:rFonts w:eastAsia="仿宋"/>
          <w:sz w:val="32"/>
          <w:szCs w:val="28"/>
        </w:rPr>
        <w:t>/</w:t>
      </w:r>
      <w:r w:rsidRPr="007E542F">
        <w:rPr>
          <w:rFonts w:eastAsia="仿宋"/>
          <w:sz w:val="32"/>
          <w:szCs w:val="28"/>
        </w:rPr>
        <w:t>治疗的疗效；在未来的临床试验和治疗中，评估</w:t>
      </w:r>
      <w:r w:rsidR="00830C0A" w:rsidRPr="007E542F">
        <w:rPr>
          <w:rFonts w:eastAsia="仿宋"/>
          <w:sz w:val="32"/>
          <w:szCs w:val="28"/>
        </w:rPr>
        <w:t>结果</w:t>
      </w:r>
      <w:r w:rsidRPr="007E542F">
        <w:rPr>
          <w:rFonts w:eastAsia="仿宋"/>
          <w:sz w:val="32"/>
          <w:szCs w:val="28"/>
        </w:rPr>
        <w:t>稳定；可溯源。</w:t>
      </w:r>
    </w:p>
    <w:p w14:paraId="64D13E92" w14:textId="7D4F5E5B" w:rsidR="005819F5" w:rsidRPr="007E542F" w:rsidRDefault="00082948" w:rsidP="005819F5">
      <w:pPr>
        <w:ind w:firstLineChars="200" w:firstLine="640"/>
        <w:rPr>
          <w:rFonts w:eastAsia="仿宋"/>
          <w:sz w:val="32"/>
          <w:szCs w:val="28"/>
        </w:rPr>
      </w:pPr>
      <w:r w:rsidRPr="007E542F">
        <w:rPr>
          <w:rFonts w:eastAsia="仿宋"/>
          <w:sz w:val="32"/>
          <w:szCs w:val="28"/>
        </w:rPr>
        <w:t>本指导原则将</w:t>
      </w:r>
      <w:r w:rsidR="00A32404" w:rsidRPr="007E542F">
        <w:rPr>
          <w:rFonts w:eastAsia="仿宋"/>
          <w:sz w:val="32"/>
          <w:szCs w:val="28"/>
        </w:rPr>
        <w:t>以</w:t>
      </w:r>
      <w:r w:rsidRPr="007E542F">
        <w:rPr>
          <w:rFonts w:eastAsia="仿宋"/>
          <w:sz w:val="32"/>
          <w:szCs w:val="28"/>
        </w:rPr>
        <w:t>临床试验影像标准相关的设计、实施和数据管理三方</w:t>
      </w:r>
      <w:r w:rsidR="00A32404" w:rsidRPr="007E542F">
        <w:rPr>
          <w:rFonts w:eastAsia="仿宋"/>
          <w:sz w:val="32"/>
          <w:szCs w:val="28"/>
        </w:rPr>
        <w:t>面的考虑为逻辑，阐述临床试验影像终点程序标准化的审评考虑，并附</w:t>
      </w:r>
      <w:r w:rsidRPr="007E542F">
        <w:rPr>
          <w:rFonts w:eastAsia="仿宋"/>
          <w:sz w:val="32"/>
          <w:szCs w:val="28"/>
        </w:rPr>
        <w:t>相关影像章程的规范化</w:t>
      </w:r>
      <w:r w:rsidR="00A32404" w:rsidRPr="007E542F">
        <w:rPr>
          <w:rFonts w:eastAsia="仿宋"/>
          <w:sz w:val="32"/>
          <w:szCs w:val="28"/>
        </w:rPr>
        <w:t>和</w:t>
      </w:r>
      <w:r w:rsidRPr="007E542F">
        <w:rPr>
          <w:rFonts w:eastAsia="仿宋"/>
          <w:sz w:val="32"/>
          <w:szCs w:val="28"/>
        </w:rPr>
        <w:t>科学性考虑（附件</w:t>
      </w:r>
      <w:r w:rsidRPr="007E542F">
        <w:rPr>
          <w:rFonts w:eastAsia="仿宋"/>
          <w:sz w:val="32"/>
          <w:szCs w:val="28"/>
        </w:rPr>
        <w:t>1</w:t>
      </w:r>
      <w:r w:rsidRPr="007E542F">
        <w:rPr>
          <w:rFonts w:eastAsia="仿宋"/>
          <w:sz w:val="32"/>
          <w:szCs w:val="28"/>
        </w:rPr>
        <w:t>），</w:t>
      </w:r>
      <w:r w:rsidR="00A32404" w:rsidRPr="007E542F">
        <w:rPr>
          <w:rFonts w:eastAsia="仿宋"/>
          <w:sz w:val="32"/>
          <w:szCs w:val="28"/>
        </w:rPr>
        <w:t>以及</w:t>
      </w:r>
      <w:r w:rsidRPr="007E542F">
        <w:rPr>
          <w:rFonts w:eastAsia="仿宋"/>
          <w:sz w:val="32"/>
          <w:szCs w:val="28"/>
        </w:rPr>
        <w:t>上市申请时影像相关资料清单建议（附件</w:t>
      </w:r>
      <w:r w:rsidRPr="007E542F">
        <w:rPr>
          <w:rFonts w:eastAsia="仿宋"/>
          <w:sz w:val="32"/>
          <w:szCs w:val="28"/>
        </w:rPr>
        <w:t>2</w:t>
      </w:r>
      <w:r w:rsidRPr="007E542F">
        <w:rPr>
          <w:rFonts w:eastAsia="仿宋"/>
          <w:sz w:val="32"/>
          <w:szCs w:val="28"/>
        </w:rPr>
        <w:t>）</w:t>
      </w:r>
      <w:r w:rsidR="00A32404" w:rsidRPr="007E542F">
        <w:rPr>
          <w:rFonts w:eastAsia="仿宋"/>
          <w:sz w:val="32"/>
          <w:szCs w:val="28"/>
        </w:rPr>
        <w:t>，</w:t>
      </w:r>
      <w:r w:rsidR="002D595E" w:rsidRPr="007E542F">
        <w:rPr>
          <w:rFonts w:eastAsia="仿宋"/>
          <w:sz w:val="32"/>
          <w:szCs w:val="28"/>
        </w:rPr>
        <w:t>为医药研发企业、影像</w:t>
      </w:r>
      <w:r w:rsidR="008F1430" w:rsidRPr="007E542F">
        <w:rPr>
          <w:rFonts w:eastAsia="仿宋"/>
          <w:sz w:val="32"/>
          <w:szCs w:val="28"/>
        </w:rPr>
        <w:t>合同研究机构</w:t>
      </w:r>
      <w:r w:rsidR="00B3670D">
        <w:rPr>
          <w:rFonts w:eastAsia="仿宋" w:hint="eastAsia"/>
          <w:sz w:val="32"/>
          <w:szCs w:val="28"/>
        </w:rPr>
        <w:t>(</w:t>
      </w:r>
      <w:r w:rsidR="00192ECE">
        <w:rPr>
          <w:rFonts w:eastAsia="仿宋" w:hint="eastAsia"/>
          <w:sz w:val="32"/>
          <w:szCs w:val="28"/>
        </w:rPr>
        <w:t xml:space="preserve">contract research organization, </w:t>
      </w:r>
      <w:r w:rsidR="002D595E" w:rsidRPr="007E542F">
        <w:rPr>
          <w:rFonts w:eastAsia="仿宋"/>
          <w:sz w:val="32"/>
          <w:szCs w:val="28"/>
        </w:rPr>
        <w:t>CRO</w:t>
      </w:r>
      <w:r w:rsidR="00B3670D">
        <w:rPr>
          <w:rFonts w:eastAsia="仿宋"/>
          <w:sz w:val="32"/>
          <w:szCs w:val="28"/>
        </w:rPr>
        <w:t>)</w:t>
      </w:r>
      <w:r w:rsidR="002D595E" w:rsidRPr="007E542F">
        <w:rPr>
          <w:rFonts w:eastAsia="仿宋"/>
          <w:sz w:val="32"/>
          <w:szCs w:val="28"/>
        </w:rPr>
        <w:t>、研究者及各临床试验参与者提供临床试验影像程序相关标准的建议。</w:t>
      </w:r>
    </w:p>
    <w:p w14:paraId="5DDD1EBC" w14:textId="64ED088C" w:rsidR="005819F5" w:rsidRPr="007E542F" w:rsidRDefault="002D595E" w:rsidP="005819F5">
      <w:pPr>
        <w:ind w:firstLineChars="200" w:firstLine="640"/>
        <w:rPr>
          <w:rFonts w:eastAsia="仿宋"/>
          <w:sz w:val="32"/>
          <w:szCs w:val="28"/>
        </w:rPr>
      </w:pPr>
      <w:r w:rsidRPr="007E542F">
        <w:rPr>
          <w:rFonts w:eastAsia="仿宋"/>
          <w:sz w:val="32"/>
          <w:szCs w:val="28"/>
        </w:rPr>
        <w:t>在临床试验影像评估等实施过程中，还应遵循人用药品注册技术要求国际协调会议</w:t>
      </w:r>
      <w:r w:rsidR="00D46472">
        <w:rPr>
          <w:rFonts w:eastAsia="仿宋" w:hint="eastAsia"/>
          <w:sz w:val="32"/>
          <w:szCs w:val="28"/>
        </w:rPr>
        <w:t>(</w:t>
      </w:r>
      <w:r w:rsidRPr="007E542F">
        <w:rPr>
          <w:rFonts w:eastAsia="仿宋"/>
          <w:sz w:val="32"/>
          <w:szCs w:val="28"/>
        </w:rPr>
        <w:t>international conference for harmonization</w:t>
      </w:r>
      <w:r w:rsidR="00D46472">
        <w:rPr>
          <w:rFonts w:eastAsia="仿宋" w:hint="eastAsia"/>
          <w:sz w:val="32"/>
          <w:szCs w:val="28"/>
        </w:rPr>
        <w:t>,</w:t>
      </w:r>
      <w:r w:rsidR="00D46472">
        <w:rPr>
          <w:rFonts w:eastAsia="仿宋"/>
          <w:sz w:val="32"/>
          <w:szCs w:val="28"/>
        </w:rPr>
        <w:t xml:space="preserve"> </w:t>
      </w:r>
      <w:r w:rsidRPr="007E542F">
        <w:rPr>
          <w:rFonts w:eastAsia="仿宋"/>
          <w:sz w:val="32"/>
          <w:szCs w:val="28"/>
        </w:rPr>
        <w:t>ICH</w:t>
      </w:r>
      <w:r w:rsidR="00D46472">
        <w:rPr>
          <w:rFonts w:eastAsia="仿宋" w:hint="eastAsia"/>
          <w:sz w:val="32"/>
          <w:szCs w:val="28"/>
        </w:rPr>
        <w:t>)</w:t>
      </w:r>
      <w:r w:rsidRPr="007E542F">
        <w:rPr>
          <w:rFonts w:eastAsia="仿宋"/>
          <w:sz w:val="32"/>
          <w:szCs w:val="28"/>
        </w:rPr>
        <w:t>所发布的</w:t>
      </w:r>
      <w:r w:rsidRPr="007E542F">
        <w:rPr>
          <w:rFonts w:eastAsia="仿宋"/>
          <w:sz w:val="32"/>
          <w:szCs w:val="28"/>
        </w:rPr>
        <w:t>E6</w:t>
      </w:r>
      <w:r w:rsidR="00155883" w:rsidRPr="007E542F">
        <w:rPr>
          <w:rStyle w:val="aff0"/>
          <w:rFonts w:eastAsia="仿宋"/>
          <w:sz w:val="32"/>
          <w:szCs w:val="28"/>
        </w:rPr>
        <w:footnoteReference w:id="1"/>
      </w:r>
      <w:r w:rsidR="00155883" w:rsidRPr="007E542F">
        <w:rPr>
          <w:rFonts w:eastAsia="仿宋"/>
          <w:sz w:val="32"/>
          <w:szCs w:val="28"/>
        </w:rPr>
        <w:t>和</w:t>
      </w:r>
      <w:r w:rsidR="00155883" w:rsidRPr="007E542F">
        <w:rPr>
          <w:rFonts w:eastAsia="仿宋"/>
          <w:sz w:val="32"/>
          <w:szCs w:val="28"/>
        </w:rPr>
        <w:t>E9</w:t>
      </w:r>
      <w:r w:rsidR="00155883" w:rsidRPr="007E542F">
        <w:rPr>
          <w:rStyle w:val="aff0"/>
          <w:rFonts w:eastAsia="仿宋"/>
          <w:sz w:val="32"/>
          <w:szCs w:val="28"/>
        </w:rPr>
        <w:footnoteReference w:id="2"/>
      </w:r>
      <w:r w:rsidRPr="007E542F">
        <w:rPr>
          <w:rFonts w:eastAsia="仿宋"/>
          <w:sz w:val="32"/>
          <w:szCs w:val="28"/>
        </w:rPr>
        <w:t>指导原则。</w:t>
      </w:r>
    </w:p>
    <w:p w14:paraId="1A2937A1" w14:textId="318F347B" w:rsidR="004F6130" w:rsidRPr="007E542F" w:rsidRDefault="00825770" w:rsidP="005819F5">
      <w:pPr>
        <w:ind w:firstLineChars="200" w:firstLine="640"/>
        <w:rPr>
          <w:rFonts w:eastAsia="仿宋"/>
          <w:sz w:val="32"/>
          <w:szCs w:val="28"/>
        </w:rPr>
      </w:pPr>
      <w:r w:rsidRPr="007E542F">
        <w:rPr>
          <w:rFonts w:eastAsia="仿宋"/>
          <w:sz w:val="32"/>
          <w:szCs w:val="28"/>
        </w:rPr>
        <w:t>本技术指导原则旨在阐述</w:t>
      </w:r>
      <w:r w:rsidR="00F563AD" w:rsidRPr="007E542F">
        <w:rPr>
          <w:rFonts w:eastAsia="仿宋"/>
          <w:sz w:val="32"/>
          <w:szCs w:val="28"/>
        </w:rPr>
        <w:t>药品技术审评</w:t>
      </w:r>
      <w:r w:rsidR="00CA463F" w:rsidRPr="007E542F">
        <w:rPr>
          <w:rFonts w:eastAsia="仿宋"/>
          <w:sz w:val="32"/>
          <w:szCs w:val="28"/>
        </w:rPr>
        <w:t>机构</w:t>
      </w:r>
      <w:r w:rsidRPr="007E542F">
        <w:rPr>
          <w:rFonts w:eastAsia="仿宋"/>
          <w:sz w:val="32"/>
          <w:szCs w:val="28"/>
        </w:rPr>
        <w:t>当前对临床试验影像终点程序标准的评价考虑，</w:t>
      </w:r>
      <w:r w:rsidR="00390593" w:rsidRPr="007E542F">
        <w:rPr>
          <w:rFonts w:eastAsia="仿宋"/>
          <w:sz w:val="32"/>
          <w:szCs w:val="28"/>
        </w:rPr>
        <w:t>不能涵盖在新药研发中遇到的所有情况。目的是</w:t>
      </w:r>
      <w:r w:rsidRPr="007E542F">
        <w:rPr>
          <w:rFonts w:eastAsia="仿宋"/>
          <w:sz w:val="32"/>
          <w:szCs w:val="28"/>
        </w:rPr>
        <w:t>提升临床试验影像的标准化和规范化，提高创新药物</w:t>
      </w:r>
      <w:r w:rsidRPr="007E542F">
        <w:rPr>
          <w:rFonts w:eastAsia="仿宋"/>
          <w:sz w:val="32"/>
          <w:szCs w:val="28"/>
        </w:rPr>
        <w:t>/</w:t>
      </w:r>
      <w:r w:rsidRPr="007E542F">
        <w:rPr>
          <w:rFonts w:eastAsia="仿宋"/>
          <w:sz w:val="32"/>
          <w:szCs w:val="28"/>
        </w:rPr>
        <w:t>治疗方法的疗效评价质量、确保疗效可信</w:t>
      </w:r>
      <w:r w:rsidR="00390593" w:rsidRPr="00DB3CE1">
        <w:rPr>
          <w:rFonts w:eastAsia="仿宋"/>
          <w:sz w:val="32"/>
          <w:szCs w:val="28"/>
        </w:rPr>
        <w:t>，</w:t>
      </w:r>
      <w:r w:rsidR="00CA463F" w:rsidRPr="007E542F">
        <w:rPr>
          <w:rFonts w:eastAsia="仿宋"/>
          <w:sz w:val="32"/>
          <w:szCs w:val="28"/>
        </w:rPr>
        <w:t>为药物研发从业者在临床试验影像相关内容的设计、实施及申报</w:t>
      </w:r>
      <w:r w:rsidRPr="007E542F">
        <w:rPr>
          <w:rFonts w:eastAsia="仿宋"/>
          <w:sz w:val="32"/>
          <w:szCs w:val="28"/>
        </w:rPr>
        <w:t>提供参考</w:t>
      </w:r>
      <w:r w:rsidR="00390593" w:rsidRPr="007E542F">
        <w:rPr>
          <w:rFonts w:eastAsia="仿宋"/>
          <w:sz w:val="32"/>
          <w:szCs w:val="28"/>
        </w:rPr>
        <w:t>。</w:t>
      </w:r>
    </w:p>
    <w:p w14:paraId="1A0C468D" w14:textId="77777777" w:rsidR="00CB709E" w:rsidRPr="007E542F" w:rsidRDefault="00CB709E" w:rsidP="00CB709E">
      <w:pPr>
        <w:pStyle w:val="1"/>
        <w:spacing w:line="360" w:lineRule="auto"/>
        <w:rPr>
          <w:rFonts w:ascii="Times New Roman" w:eastAsia="仿宋" w:hAnsi="Times New Roman"/>
          <w:sz w:val="32"/>
          <w:szCs w:val="28"/>
        </w:rPr>
      </w:pPr>
      <w:bookmarkStart w:id="3" w:name="_Toc37860537"/>
      <w:r w:rsidRPr="007E542F">
        <w:rPr>
          <w:rFonts w:ascii="Times New Roman" w:eastAsia="仿宋" w:hAnsi="Times New Roman"/>
          <w:sz w:val="32"/>
          <w:szCs w:val="28"/>
        </w:rPr>
        <w:t>三、临床试验影像的设计考虑</w:t>
      </w:r>
      <w:bookmarkEnd w:id="3"/>
    </w:p>
    <w:p w14:paraId="016D2736" w14:textId="4A42AE92" w:rsidR="00DE69A4" w:rsidRPr="007E542F" w:rsidRDefault="00645696" w:rsidP="00FB049E">
      <w:pPr>
        <w:ind w:firstLineChars="200" w:firstLine="640"/>
        <w:rPr>
          <w:rFonts w:eastAsia="仿宋"/>
          <w:sz w:val="32"/>
          <w:szCs w:val="28"/>
        </w:rPr>
      </w:pPr>
      <w:r w:rsidRPr="007E542F">
        <w:rPr>
          <w:rFonts w:eastAsia="仿宋"/>
          <w:sz w:val="32"/>
          <w:szCs w:val="28"/>
        </w:rPr>
        <w:t>当影像</w:t>
      </w:r>
      <w:r w:rsidR="003457CA" w:rsidRPr="007E542F">
        <w:rPr>
          <w:rFonts w:eastAsia="仿宋"/>
          <w:sz w:val="32"/>
          <w:szCs w:val="28"/>
        </w:rPr>
        <w:t>学</w:t>
      </w:r>
      <w:r w:rsidRPr="007E542F">
        <w:rPr>
          <w:rFonts w:eastAsia="仿宋"/>
          <w:sz w:val="32"/>
          <w:szCs w:val="28"/>
        </w:rPr>
        <w:t>终点作为</w:t>
      </w:r>
      <w:r w:rsidR="00A904A4">
        <w:rPr>
          <w:rFonts w:eastAsia="仿宋"/>
          <w:sz w:val="32"/>
          <w:szCs w:val="28"/>
        </w:rPr>
        <w:t>关键</w:t>
      </w:r>
      <w:r w:rsidRPr="007E542F">
        <w:rPr>
          <w:rFonts w:eastAsia="仿宋"/>
          <w:sz w:val="32"/>
          <w:szCs w:val="28"/>
        </w:rPr>
        <w:t>临床试验的主要研究终点时，在临床试验影像的设计层面，</w:t>
      </w:r>
      <w:r w:rsidR="004B4FA3" w:rsidRPr="007E542F">
        <w:rPr>
          <w:rFonts w:eastAsia="仿宋"/>
          <w:sz w:val="32"/>
          <w:szCs w:val="28"/>
        </w:rPr>
        <w:t>申办方</w:t>
      </w:r>
      <w:r w:rsidR="00650886" w:rsidRPr="007E542F">
        <w:rPr>
          <w:rFonts w:eastAsia="仿宋"/>
          <w:sz w:val="32"/>
          <w:szCs w:val="28"/>
        </w:rPr>
        <w:t>首先</w:t>
      </w:r>
      <w:r w:rsidR="004B4FA3" w:rsidRPr="007E542F">
        <w:rPr>
          <w:rFonts w:eastAsia="仿宋"/>
          <w:sz w:val="32"/>
          <w:szCs w:val="28"/>
        </w:rPr>
        <w:t>应</w:t>
      </w:r>
      <w:r w:rsidR="005269B2" w:rsidRPr="007E542F">
        <w:rPr>
          <w:rFonts w:eastAsia="仿宋"/>
          <w:sz w:val="32"/>
          <w:szCs w:val="28"/>
        </w:rPr>
        <w:t>评估该终点的临床意义，</w:t>
      </w:r>
      <w:r w:rsidR="004B4FA3" w:rsidRPr="007E542F">
        <w:rPr>
          <w:rFonts w:eastAsia="仿宋"/>
          <w:sz w:val="32"/>
          <w:szCs w:val="28"/>
        </w:rPr>
        <w:t>与</w:t>
      </w:r>
      <w:r w:rsidR="00F60E3C" w:rsidRPr="007E542F">
        <w:rPr>
          <w:rFonts w:eastAsia="仿宋"/>
          <w:sz w:val="32"/>
          <w:szCs w:val="28"/>
        </w:rPr>
        <w:t>药品技术审评机构</w:t>
      </w:r>
      <w:r w:rsidR="004B4FA3" w:rsidRPr="007E542F">
        <w:rPr>
          <w:rFonts w:eastAsia="仿宋"/>
          <w:sz w:val="32"/>
          <w:szCs w:val="28"/>
        </w:rPr>
        <w:t>讨论，确定</w:t>
      </w:r>
      <w:r w:rsidR="005269B2" w:rsidRPr="007E542F">
        <w:rPr>
          <w:rFonts w:eastAsia="仿宋"/>
          <w:sz w:val="32"/>
          <w:szCs w:val="28"/>
        </w:rPr>
        <w:t>在</w:t>
      </w:r>
      <w:r w:rsidR="00A904A4">
        <w:rPr>
          <w:rFonts w:eastAsia="仿宋"/>
          <w:sz w:val="32"/>
          <w:szCs w:val="28"/>
        </w:rPr>
        <w:t>关键</w:t>
      </w:r>
      <w:r w:rsidR="005269B2" w:rsidRPr="007E542F">
        <w:rPr>
          <w:rFonts w:eastAsia="仿宋"/>
          <w:sz w:val="32"/>
          <w:szCs w:val="28"/>
        </w:rPr>
        <w:t>研究中使用</w:t>
      </w:r>
      <w:r w:rsidR="004B4FA3" w:rsidRPr="007E542F">
        <w:rPr>
          <w:rFonts w:eastAsia="仿宋"/>
          <w:sz w:val="32"/>
          <w:szCs w:val="28"/>
        </w:rPr>
        <w:t>该终点的</w:t>
      </w:r>
      <w:r w:rsidR="005269B2" w:rsidRPr="007E542F">
        <w:rPr>
          <w:rFonts w:eastAsia="仿宋"/>
          <w:sz w:val="32"/>
          <w:szCs w:val="28"/>
        </w:rPr>
        <w:t>可行性</w:t>
      </w:r>
      <w:r w:rsidR="00650886" w:rsidRPr="007E542F">
        <w:rPr>
          <w:rFonts w:eastAsia="仿宋"/>
          <w:sz w:val="32"/>
          <w:szCs w:val="28"/>
        </w:rPr>
        <w:t>。</w:t>
      </w:r>
      <w:r w:rsidR="003457CA" w:rsidRPr="007E542F">
        <w:rPr>
          <w:rFonts w:eastAsia="仿宋"/>
          <w:sz w:val="32"/>
          <w:szCs w:val="28"/>
        </w:rPr>
        <w:t>一旦可行，可进一步讨论</w:t>
      </w:r>
      <w:r w:rsidR="00F60E3C" w:rsidRPr="007E542F">
        <w:rPr>
          <w:rFonts w:eastAsia="仿宋"/>
          <w:sz w:val="32"/>
          <w:szCs w:val="28"/>
        </w:rPr>
        <w:t>临床试验影像</w:t>
      </w:r>
      <w:r w:rsidR="00650886" w:rsidRPr="007E542F">
        <w:rPr>
          <w:rFonts w:eastAsia="仿宋"/>
          <w:sz w:val="32"/>
          <w:szCs w:val="28"/>
        </w:rPr>
        <w:t>设计层面</w:t>
      </w:r>
      <w:r w:rsidR="003457CA" w:rsidRPr="007E542F">
        <w:rPr>
          <w:rFonts w:eastAsia="仿宋"/>
          <w:sz w:val="32"/>
          <w:szCs w:val="28"/>
        </w:rPr>
        <w:t>的相关问题，包括</w:t>
      </w:r>
      <w:r w:rsidR="00650886" w:rsidRPr="007E542F">
        <w:rPr>
          <w:rFonts w:eastAsia="仿宋"/>
          <w:sz w:val="32"/>
          <w:szCs w:val="28"/>
        </w:rPr>
        <w:t>主要终点</w:t>
      </w:r>
      <w:r w:rsidRPr="007E542F">
        <w:rPr>
          <w:rFonts w:eastAsia="仿宋"/>
          <w:sz w:val="32"/>
          <w:szCs w:val="28"/>
        </w:rPr>
        <w:t>是否</w:t>
      </w:r>
      <w:r w:rsidR="00650886" w:rsidRPr="007E542F">
        <w:rPr>
          <w:rFonts w:eastAsia="仿宋"/>
          <w:sz w:val="32"/>
          <w:szCs w:val="28"/>
        </w:rPr>
        <w:t>选择</w:t>
      </w:r>
      <w:r w:rsidR="001F67D2" w:rsidRPr="007E542F">
        <w:rPr>
          <w:rFonts w:eastAsia="仿宋"/>
          <w:sz w:val="32"/>
          <w:szCs w:val="28"/>
        </w:rPr>
        <w:t>独立评审委员会</w:t>
      </w:r>
      <w:r w:rsidR="00D46472">
        <w:rPr>
          <w:rFonts w:eastAsia="仿宋" w:hint="eastAsia"/>
          <w:sz w:val="32"/>
          <w:szCs w:val="28"/>
        </w:rPr>
        <w:t>(</w:t>
      </w:r>
      <w:r w:rsidR="00890172">
        <w:rPr>
          <w:rFonts w:eastAsia="仿宋"/>
          <w:sz w:val="32"/>
          <w:szCs w:val="28"/>
        </w:rPr>
        <w:t>i</w:t>
      </w:r>
      <w:r w:rsidR="001F67D2" w:rsidRPr="007E542F">
        <w:rPr>
          <w:rFonts w:eastAsia="仿宋"/>
          <w:sz w:val="32"/>
          <w:szCs w:val="28"/>
        </w:rPr>
        <w:t xml:space="preserve">ndependent </w:t>
      </w:r>
      <w:r w:rsidR="00890172">
        <w:rPr>
          <w:rFonts w:eastAsia="仿宋"/>
          <w:sz w:val="32"/>
          <w:szCs w:val="28"/>
        </w:rPr>
        <w:t>r</w:t>
      </w:r>
      <w:r w:rsidR="001F67D2" w:rsidRPr="007E542F">
        <w:rPr>
          <w:rFonts w:eastAsia="仿宋"/>
          <w:sz w:val="32"/>
          <w:szCs w:val="28"/>
        </w:rPr>
        <w:t xml:space="preserve">eview </w:t>
      </w:r>
      <w:r w:rsidR="00890172">
        <w:rPr>
          <w:rFonts w:eastAsia="仿宋"/>
          <w:sz w:val="32"/>
          <w:szCs w:val="28"/>
        </w:rPr>
        <w:t>c</w:t>
      </w:r>
      <w:r w:rsidR="001F67D2" w:rsidRPr="007E542F">
        <w:rPr>
          <w:rFonts w:eastAsia="仿宋"/>
          <w:sz w:val="32"/>
          <w:szCs w:val="28"/>
        </w:rPr>
        <w:t>ommittee, IRC</w:t>
      </w:r>
      <w:r w:rsidR="00D46472">
        <w:rPr>
          <w:rFonts w:eastAsia="仿宋" w:hint="eastAsia"/>
          <w:sz w:val="32"/>
          <w:szCs w:val="28"/>
        </w:rPr>
        <w:t>)</w:t>
      </w:r>
      <w:r w:rsidR="005269B2" w:rsidRPr="007E542F">
        <w:rPr>
          <w:rFonts w:eastAsia="仿宋"/>
          <w:sz w:val="32"/>
          <w:szCs w:val="28"/>
        </w:rPr>
        <w:t>评价</w:t>
      </w:r>
      <w:r w:rsidR="00EF77E9" w:rsidRPr="007E542F">
        <w:rPr>
          <w:rFonts w:eastAsia="仿宋"/>
          <w:sz w:val="32"/>
          <w:szCs w:val="28"/>
        </w:rPr>
        <w:t>、影像</w:t>
      </w:r>
      <w:r w:rsidR="00650886" w:rsidRPr="007E542F">
        <w:rPr>
          <w:rFonts w:eastAsia="仿宋"/>
          <w:sz w:val="32"/>
          <w:szCs w:val="28"/>
        </w:rPr>
        <w:t>学</w:t>
      </w:r>
      <w:r w:rsidR="00EF77E9" w:rsidRPr="007E542F">
        <w:rPr>
          <w:rFonts w:eastAsia="仿宋"/>
          <w:sz w:val="32"/>
          <w:szCs w:val="28"/>
        </w:rPr>
        <w:t>检查方式和</w:t>
      </w:r>
      <w:r w:rsidR="00650886" w:rsidRPr="007E542F">
        <w:rPr>
          <w:rFonts w:eastAsia="仿宋"/>
          <w:sz w:val="32"/>
          <w:szCs w:val="28"/>
        </w:rPr>
        <w:t>其它</w:t>
      </w:r>
      <w:r w:rsidR="00EF77E9" w:rsidRPr="007E542F">
        <w:rPr>
          <w:rFonts w:eastAsia="仿宋"/>
          <w:sz w:val="32"/>
          <w:szCs w:val="28"/>
        </w:rPr>
        <w:t>相关方案设计等</w:t>
      </w:r>
      <w:r w:rsidR="00650886" w:rsidRPr="007E542F">
        <w:rPr>
          <w:rFonts w:eastAsia="仿宋"/>
          <w:sz w:val="32"/>
          <w:szCs w:val="28"/>
        </w:rPr>
        <w:t>内容</w:t>
      </w:r>
      <w:r w:rsidR="005269B2" w:rsidRPr="007E542F">
        <w:rPr>
          <w:rFonts w:eastAsia="仿宋"/>
          <w:sz w:val="32"/>
          <w:szCs w:val="28"/>
        </w:rPr>
        <w:t>。</w:t>
      </w:r>
    </w:p>
    <w:p w14:paraId="0768D674" w14:textId="2D01C8A5" w:rsidR="00255509" w:rsidRPr="007E542F" w:rsidRDefault="00255509" w:rsidP="00255509">
      <w:pPr>
        <w:pStyle w:val="2"/>
        <w:spacing w:line="360" w:lineRule="auto"/>
        <w:ind w:firstLine="420"/>
        <w:rPr>
          <w:rFonts w:ascii="Times New Roman" w:eastAsia="仿宋" w:hAnsi="Times New Roman" w:cs="Times New Roman"/>
          <w:szCs w:val="28"/>
        </w:rPr>
      </w:pPr>
      <w:bookmarkStart w:id="4" w:name="_Toc37860538"/>
      <w:r w:rsidRPr="007E542F">
        <w:rPr>
          <w:rFonts w:ascii="Times New Roman" w:eastAsia="仿宋" w:hAnsi="Times New Roman" w:cs="Times New Roman"/>
          <w:szCs w:val="28"/>
        </w:rPr>
        <w:t xml:space="preserve">3.1 </w:t>
      </w:r>
      <w:r w:rsidR="000B6FA1" w:rsidRPr="007E542F">
        <w:rPr>
          <w:rFonts w:ascii="Times New Roman" w:eastAsia="仿宋" w:hAnsi="Times New Roman" w:cs="Times New Roman"/>
          <w:szCs w:val="28"/>
        </w:rPr>
        <w:t>设立</w:t>
      </w:r>
      <w:r w:rsidRPr="007E542F">
        <w:rPr>
          <w:rFonts w:ascii="Times New Roman" w:eastAsia="仿宋" w:hAnsi="Times New Roman" w:cs="Times New Roman"/>
          <w:szCs w:val="28"/>
        </w:rPr>
        <w:t>独立评估委员会的考虑</w:t>
      </w:r>
      <w:bookmarkEnd w:id="4"/>
    </w:p>
    <w:p w14:paraId="3C860D11" w14:textId="1E4ED538" w:rsidR="00EC5767" w:rsidRPr="007E542F" w:rsidRDefault="003457CA" w:rsidP="00EC5767">
      <w:pPr>
        <w:ind w:firstLineChars="200" w:firstLine="640"/>
        <w:rPr>
          <w:rFonts w:eastAsia="仿宋"/>
          <w:sz w:val="32"/>
          <w:szCs w:val="28"/>
        </w:rPr>
      </w:pPr>
      <w:r w:rsidRPr="007E542F">
        <w:rPr>
          <w:rFonts w:eastAsia="仿宋"/>
          <w:sz w:val="32"/>
          <w:szCs w:val="28"/>
        </w:rPr>
        <w:t>与抗肿瘤临床试验中作为金标准的总生存期</w:t>
      </w:r>
      <w:r w:rsidR="00857DDF">
        <w:rPr>
          <w:rFonts w:eastAsia="仿宋" w:hint="eastAsia"/>
          <w:sz w:val="32"/>
          <w:szCs w:val="28"/>
        </w:rPr>
        <w:t>(</w:t>
      </w:r>
      <w:r w:rsidRPr="007E542F">
        <w:rPr>
          <w:rFonts w:eastAsia="仿宋"/>
          <w:sz w:val="32"/>
          <w:szCs w:val="28"/>
        </w:rPr>
        <w:t>overall survival</w:t>
      </w:r>
      <w:r w:rsidR="00857DDF">
        <w:rPr>
          <w:rFonts w:eastAsia="仿宋" w:hint="eastAsia"/>
          <w:sz w:val="32"/>
          <w:szCs w:val="28"/>
        </w:rPr>
        <w:t>,</w:t>
      </w:r>
      <w:r w:rsidR="00857DDF">
        <w:rPr>
          <w:rFonts w:eastAsia="仿宋"/>
          <w:sz w:val="32"/>
          <w:szCs w:val="28"/>
        </w:rPr>
        <w:t xml:space="preserve"> </w:t>
      </w:r>
      <w:r w:rsidRPr="007E542F">
        <w:rPr>
          <w:rFonts w:eastAsia="仿宋"/>
          <w:sz w:val="32"/>
          <w:szCs w:val="28"/>
        </w:rPr>
        <w:t>OS</w:t>
      </w:r>
      <w:r w:rsidR="00857DDF">
        <w:rPr>
          <w:rFonts w:eastAsia="仿宋" w:hint="eastAsia"/>
          <w:sz w:val="32"/>
          <w:szCs w:val="28"/>
        </w:rPr>
        <w:t>)</w:t>
      </w:r>
      <w:r w:rsidRPr="007E542F">
        <w:rPr>
          <w:rFonts w:eastAsia="仿宋"/>
          <w:sz w:val="32"/>
          <w:szCs w:val="28"/>
        </w:rPr>
        <w:t>相比，</w:t>
      </w:r>
      <w:r w:rsidR="005C53E0" w:rsidRPr="007E542F">
        <w:rPr>
          <w:rFonts w:eastAsia="仿宋"/>
          <w:sz w:val="32"/>
          <w:szCs w:val="28"/>
        </w:rPr>
        <w:t>研究者</w:t>
      </w:r>
      <w:r w:rsidR="00721B7E">
        <w:rPr>
          <w:rFonts w:eastAsia="仿宋" w:hint="eastAsia"/>
          <w:sz w:val="32"/>
          <w:szCs w:val="28"/>
        </w:rPr>
        <w:t>在疗效</w:t>
      </w:r>
      <w:r w:rsidR="00721B7E">
        <w:rPr>
          <w:rFonts w:eastAsia="仿宋"/>
          <w:sz w:val="32"/>
          <w:szCs w:val="28"/>
        </w:rPr>
        <w:t>评估时</w:t>
      </w:r>
      <w:r w:rsidR="004F2D3C" w:rsidRPr="007E542F">
        <w:rPr>
          <w:rFonts w:eastAsia="仿宋"/>
          <w:sz w:val="32"/>
          <w:szCs w:val="28"/>
        </w:rPr>
        <w:t>不仅</w:t>
      </w:r>
      <w:r w:rsidR="005C53E0" w:rsidRPr="007E542F">
        <w:rPr>
          <w:rFonts w:eastAsia="仿宋"/>
          <w:sz w:val="32"/>
          <w:szCs w:val="28"/>
        </w:rPr>
        <w:t>具有影像数据，</w:t>
      </w:r>
      <w:r w:rsidR="00FB049E" w:rsidRPr="007E542F">
        <w:rPr>
          <w:rFonts w:eastAsia="仿宋"/>
          <w:sz w:val="32"/>
          <w:szCs w:val="28"/>
        </w:rPr>
        <w:t>还</w:t>
      </w:r>
      <w:r w:rsidR="002D0FC9" w:rsidRPr="007E542F">
        <w:rPr>
          <w:rFonts w:eastAsia="仿宋"/>
          <w:sz w:val="32"/>
          <w:szCs w:val="28"/>
        </w:rPr>
        <w:t>可获得</w:t>
      </w:r>
      <w:r w:rsidR="00FB049E" w:rsidRPr="007E542F">
        <w:rPr>
          <w:rFonts w:eastAsia="仿宋"/>
          <w:sz w:val="32"/>
          <w:szCs w:val="28"/>
        </w:rPr>
        <w:t>影像学外的临床数据</w:t>
      </w:r>
      <w:r w:rsidR="00721B7E">
        <w:rPr>
          <w:rFonts w:eastAsia="仿宋" w:hint="eastAsia"/>
          <w:sz w:val="32"/>
          <w:szCs w:val="28"/>
        </w:rPr>
        <w:t>。</w:t>
      </w:r>
      <w:r w:rsidR="00663AE4" w:rsidRPr="007E542F">
        <w:rPr>
          <w:rFonts w:eastAsia="仿宋"/>
          <w:sz w:val="32"/>
          <w:szCs w:val="28"/>
        </w:rPr>
        <w:t>该因素</w:t>
      </w:r>
      <w:r w:rsidR="00181755" w:rsidRPr="007E542F">
        <w:rPr>
          <w:rFonts w:eastAsia="仿宋"/>
          <w:sz w:val="32"/>
          <w:szCs w:val="28"/>
        </w:rPr>
        <w:t>常</w:t>
      </w:r>
      <w:r w:rsidR="00663AE4" w:rsidRPr="007E542F">
        <w:rPr>
          <w:rFonts w:eastAsia="仿宋"/>
          <w:sz w:val="32"/>
          <w:szCs w:val="28"/>
        </w:rPr>
        <w:t>会影响到研究者对影像学资料的判读</w:t>
      </w:r>
      <w:r w:rsidR="00255509" w:rsidRPr="007E542F">
        <w:rPr>
          <w:rFonts w:eastAsia="仿宋"/>
          <w:sz w:val="32"/>
          <w:szCs w:val="28"/>
        </w:rPr>
        <w:t>，</w:t>
      </w:r>
      <w:r w:rsidR="00721B7E" w:rsidRPr="007E542F">
        <w:rPr>
          <w:rFonts w:eastAsia="仿宋"/>
          <w:sz w:val="32"/>
          <w:szCs w:val="28"/>
        </w:rPr>
        <w:t>特别在开放性设计的临床试验中</w:t>
      </w:r>
      <w:r w:rsidR="00181755" w:rsidRPr="007E542F">
        <w:rPr>
          <w:rFonts w:eastAsia="仿宋"/>
          <w:sz w:val="32"/>
          <w:szCs w:val="28"/>
        </w:rPr>
        <w:t>，</w:t>
      </w:r>
      <w:r w:rsidR="00721B7E">
        <w:rPr>
          <w:rFonts w:eastAsia="仿宋" w:hint="eastAsia"/>
          <w:sz w:val="32"/>
          <w:szCs w:val="28"/>
        </w:rPr>
        <w:t>研究者通常</w:t>
      </w:r>
      <w:r w:rsidR="00255509" w:rsidRPr="007E542F">
        <w:rPr>
          <w:rFonts w:eastAsia="仿宋"/>
          <w:sz w:val="32"/>
          <w:szCs w:val="28"/>
        </w:rPr>
        <w:t>对试验组受试者</w:t>
      </w:r>
      <w:r w:rsidR="005C53E0" w:rsidRPr="007E542F">
        <w:rPr>
          <w:rFonts w:eastAsia="仿宋"/>
          <w:sz w:val="32"/>
          <w:szCs w:val="28"/>
        </w:rPr>
        <w:t>产生</w:t>
      </w:r>
      <w:r w:rsidR="00255509" w:rsidRPr="007E542F">
        <w:rPr>
          <w:rFonts w:eastAsia="仿宋"/>
          <w:sz w:val="32"/>
          <w:szCs w:val="28"/>
        </w:rPr>
        <w:t>倾向获益的预期</w:t>
      </w:r>
      <w:r w:rsidR="00EC5767" w:rsidRPr="007E542F">
        <w:rPr>
          <w:rFonts w:eastAsia="仿宋"/>
          <w:sz w:val="32"/>
          <w:szCs w:val="28"/>
        </w:rPr>
        <w:t>，</w:t>
      </w:r>
      <w:r w:rsidR="00721B7E">
        <w:rPr>
          <w:rFonts w:eastAsia="仿宋" w:hint="eastAsia"/>
          <w:sz w:val="32"/>
          <w:szCs w:val="28"/>
        </w:rPr>
        <w:t>由此</w:t>
      </w:r>
      <w:r w:rsidR="005C53E0" w:rsidRPr="007E542F">
        <w:rPr>
          <w:rFonts w:eastAsia="仿宋"/>
          <w:sz w:val="32"/>
          <w:szCs w:val="28"/>
        </w:rPr>
        <w:t>可能导致研究者的影像评估结果出现潜在的偏倚</w:t>
      </w:r>
      <w:r w:rsidR="00D46472">
        <w:rPr>
          <w:rFonts w:eastAsia="仿宋" w:hint="eastAsia"/>
          <w:sz w:val="32"/>
          <w:szCs w:val="28"/>
        </w:rPr>
        <w:t>或</w:t>
      </w:r>
      <w:r w:rsidR="005C53E0" w:rsidRPr="007E542F">
        <w:rPr>
          <w:rFonts w:eastAsia="仿宋"/>
          <w:sz w:val="32"/>
          <w:szCs w:val="28"/>
        </w:rPr>
        <w:t>倾向性。</w:t>
      </w:r>
    </w:p>
    <w:p w14:paraId="594B15B9" w14:textId="7A8AA7C6" w:rsidR="002A4F34" w:rsidRPr="007E542F" w:rsidRDefault="0007770F" w:rsidP="002A4F34">
      <w:pPr>
        <w:ind w:firstLineChars="200" w:firstLine="640"/>
        <w:rPr>
          <w:rFonts w:eastAsia="仿宋"/>
          <w:sz w:val="32"/>
          <w:szCs w:val="28"/>
        </w:rPr>
      </w:pPr>
      <w:r w:rsidRPr="007E542F">
        <w:rPr>
          <w:rFonts w:eastAsia="仿宋"/>
          <w:sz w:val="32"/>
          <w:szCs w:val="28"/>
        </w:rPr>
        <w:t>独立中心化的影像评估过程</w:t>
      </w:r>
      <w:r w:rsidR="00685A66" w:rsidRPr="007E542F">
        <w:rPr>
          <w:rFonts w:eastAsia="仿宋"/>
          <w:sz w:val="32"/>
          <w:szCs w:val="28"/>
        </w:rPr>
        <w:t>通常</w:t>
      </w:r>
      <w:r w:rsidRPr="007E542F">
        <w:rPr>
          <w:rFonts w:eastAsia="仿宋"/>
          <w:sz w:val="32"/>
          <w:szCs w:val="28"/>
        </w:rPr>
        <w:t>是</w:t>
      </w:r>
      <w:proofErr w:type="gramStart"/>
      <w:r w:rsidRPr="007E542F">
        <w:rPr>
          <w:rFonts w:eastAsia="仿宋"/>
          <w:sz w:val="32"/>
          <w:szCs w:val="28"/>
        </w:rPr>
        <w:t>充分盲化的</w:t>
      </w:r>
      <w:proofErr w:type="gramEnd"/>
      <w:r w:rsidR="006B4A6E" w:rsidRPr="007E542F">
        <w:rPr>
          <w:rFonts w:eastAsia="仿宋"/>
          <w:sz w:val="32"/>
          <w:szCs w:val="28"/>
        </w:rPr>
        <w:t>，</w:t>
      </w:r>
      <w:r w:rsidR="00394688" w:rsidRPr="007E542F">
        <w:rPr>
          <w:rFonts w:eastAsia="仿宋"/>
          <w:sz w:val="32"/>
          <w:szCs w:val="28"/>
        </w:rPr>
        <w:t>评估者不知晓所评</w:t>
      </w:r>
      <w:r w:rsidR="00E318C6" w:rsidRPr="007E542F">
        <w:rPr>
          <w:rFonts w:eastAsia="仿宋"/>
          <w:sz w:val="32"/>
          <w:szCs w:val="28"/>
        </w:rPr>
        <w:t>病</w:t>
      </w:r>
      <w:r w:rsidR="00394688" w:rsidRPr="007E542F">
        <w:rPr>
          <w:rFonts w:eastAsia="仿宋"/>
          <w:sz w:val="32"/>
          <w:szCs w:val="28"/>
        </w:rPr>
        <w:t>例的治疗信息（非单臂试验）和研究者的评估结果，</w:t>
      </w:r>
      <w:proofErr w:type="gramStart"/>
      <w:r w:rsidR="006B4A6E" w:rsidRPr="007E542F">
        <w:rPr>
          <w:rFonts w:eastAsia="仿宋"/>
          <w:sz w:val="32"/>
          <w:szCs w:val="28"/>
        </w:rPr>
        <w:t>即盲态独立</w:t>
      </w:r>
      <w:proofErr w:type="gramEnd"/>
      <w:r w:rsidR="006B4A6E" w:rsidRPr="007E542F">
        <w:rPr>
          <w:rFonts w:eastAsia="仿宋"/>
          <w:sz w:val="32"/>
          <w:szCs w:val="28"/>
        </w:rPr>
        <w:t>中心评估</w:t>
      </w:r>
      <w:r w:rsidR="00857DDF">
        <w:rPr>
          <w:rFonts w:eastAsia="仿宋" w:hint="eastAsia"/>
          <w:sz w:val="32"/>
          <w:szCs w:val="28"/>
        </w:rPr>
        <w:t>(</w:t>
      </w:r>
      <w:r w:rsidR="00890172">
        <w:rPr>
          <w:rFonts w:eastAsia="仿宋"/>
          <w:sz w:val="32"/>
          <w:szCs w:val="28"/>
        </w:rPr>
        <w:t>b</w:t>
      </w:r>
      <w:r w:rsidR="006B4A6E" w:rsidRPr="007E542F">
        <w:rPr>
          <w:rFonts w:eastAsia="仿宋"/>
          <w:sz w:val="32"/>
          <w:szCs w:val="28"/>
        </w:rPr>
        <w:t xml:space="preserve">linded </w:t>
      </w:r>
      <w:r w:rsidR="00890172">
        <w:rPr>
          <w:rFonts w:eastAsia="仿宋"/>
          <w:sz w:val="32"/>
          <w:szCs w:val="28"/>
        </w:rPr>
        <w:t>i</w:t>
      </w:r>
      <w:r w:rsidR="006B4A6E" w:rsidRPr="007E542F">
        <w:rPr>
          <w:rFonts w:eastAsia="仿宋"/>
          <w:sz w:val="32"/>
          <w:szCs w:val="28"/>
        </w:rPr>
        <w:t xml:space="preserve">ndependent </w:t>
      </w:r>
      <w:r w:rsidR="00890172">
        <w:rPr>
          <w:rFonts w:eastAsia="仿宋"/>
          <w:sz w:val="32"/>
          <w:szCs w:val="28"/>
        </w:rPr>
        <w:t>c</w:t>
      </w:r>
      <w:r w:rsidR="006B4A6E" w:rsidRPr="007E542F">
        <w:rPr>
          <w:rFonts w:eastAsia="仿宋"/>
          <w:sz w:val="32"/>
          <w:szCs w:val="28"/>
        </w:rPr>
        <w:t xml:space="preserve">entral </w:t>
      </w:r>
      <w:r w:rsidR="00890172">
        <w:rPr>
          <w:rFonts w:eastAsia="仿宋"/>
          <w:sz w:val="32"/>
          <w:szCs w:val="28"/>
        </w:rPr>
        <w:t>r</w:t>
      </w:r>
      <w:r w:rsidR="006B4A6E" w:rsidRPr="007E542F">
        <w:rPr>
          <w:rFonts w:eastAsia="仿宋"/>
          <w:sz w:val="32"/>
          <w:szCs w:val="28"/>
        </w:rPr>
        <w:t>eview, BICR</w:t>
      </w:r>
      <w:r w:rsidR="00857DDF">
        <w:rPr>
          <w:rFonts w:eastAsia="仿宋" w:hint="eastAsia"/>
          <w:sz w:val="32"/>
          <w:szCs w:val="28"/>
        </w:rPr>
        <w:t>)</w:t>
      </w:r>
      <w:r w:rsidR="00857DDF" w:rsidRPr="007E542F">
        <w:rPr>
          <w:rFonts w:eastAsia="仿宋"/>
          <w:sz w:val="32"/>
          <w:szCs w:val="28"/>
        </w:rPr>
        <w:t>，</w:t>
      </w:r>
      <w:r w:rsidRPr="007E542F">
        <w:rPr>
          <w:rFonts w:eastAsia="仿宋"/>
          <w:sz w:val="32"/>
          <w:szCs w:val="28"/>
        </w:rPr>
        <w:t>可提高影像评估的</w:t>
      </w:r>
      <w:r w:rsidR="00EC5767" w:rsidRPr="007E542F">
        <w:rPr>
          <w:rFonts w:eastAsia="仿宋"/>
          <w:sz w:val="32"/>
          <w:szCs w:val="28"/>
        </w:rPr>
        <w:t>独立性和</w:t>
      </w:r>
      <w:r w:rsidRPr="007E542F">
        <w:rPr>
          <w:rFonts w:eastAsia="仿宋"/>
          <w:sz w:val="32"/>
          <w:szCs w:val="28"/>
        </w:rPr>
        <w:t>可信度，并与研究者</w:t>
      </w:r>
      <w:r w:rsidR="00300A52" w:rsidRPr="007E542F">
        <w:rPr>
          <w:rFonts w:eastAsia="仿宋"/>
          <w:sz w:val="32"/>
          <w:szCs w:val="28"/>
        </w:rPr>
        <w:t>的评估</w:t>
      </w:r>
      <w:r w:rsidRPr="007E542F">
        <w:rPr>
          <w:rFonts w:eastAsia="仿宋"/>
          <w:sz w:val="32"/>
          <w:szCs w:val="28"/>
        </w:rPr>
        <w:t>结果</w:t>
      </w:r>
      <w:r w:rsidR="00300A52" w:rsidRPr="007E542F">
        <w:rPr>
          <w:rFonts w:eastAsia="仿宋"/>
          <w:sz w:val="32"/>
          <w:szCs w:val="28"/>
        </w:rPr>
        <w:t>互为</w:t>
      </w:r>
      <w:r w:rsidR="00CD26E4" w:rsidRPr="007E542F">
        <w:rPr>
          <w:rFonts w:eastAsia="仿宋"/>
          <w:sz w:val="32"/>
          <w:szCs w:val="28"/>
        </w:rPr>
        <w:t>对比</w:t>
      </w:r>
      <w:r w:rsidRPr="007E542F">
        <w:rPr>
          <w:rFonts w:eastAsia="仿宋"/>
          <w:sz w:val="32"/>
          <w:szCs w:val="28"/>
        </w:rPr>
        <w:t>。</w:t>
      </w:r>
      <w:r w:rsidR="00CD26E4" w:rsidRPr="007E542F">
        <w:rPr>
          <w:rFonts w:eastAsia="仿宋"/>
          <w:sz w:val="32"/>
          <w:szCs w:val="28"/>
        </w:rPr>
        <w:t>因此</w:t>
      </w:r>
      <w:r w:rsidR="00300A52" w:rsidRPr="007E542F">
        <w:rPr>
          <w:rFonts w:eastAsia="仿宋"/>
          <w:sz w:val="32"/>
          <w:szCs w:val="28"/>
        </w:rPr>
        <w:t>，在</w:t>
      </w:r>
      <w:r w:rsidR="00CD26E4" w:rsidRPr="007E542F">
        <w:rPr>
          <w:rFonts w:eastAsia="仿宋"/>
          <w:sz w:val="32"/>
          <w:szCs w:val="28"/>
        </w:rPr>
        <w:t>一定程度上也</w:t>
      </w:r>
      <w:r w:rsidR="00300A52" w:rsidRPr="007E542F">
        <w:rPr>
          <w:rFonts w:eastAsia="仿宋"/>
          <w:sz w:val="32"/>
          <w:szCs w:val="28"/>
        </w:rPr>
        <w:t>可</w:t>
      </w:r>
      <w:r w:rsidR="00CD26E4" w:rsidRPr="007E542F">
        <w:rPr>
          <w:rFonts w:eastAsia="仿宋"/>
          <w:sz w:val="32"/>
          <w:szCs w:val="28"/>
        </w:rPr>
        <w:t>提高研究者评估的客观性。</w:t>
      </w:r>
      <w:r w:rsidR="00300A52" w:rsidRPr="007E542F">
        <w:rPr>
          <w:rFonts w:eastAsia="仿宋"/>
          <w:sz w:val="32"/>
          <w:szCs w:val="28"/>
        </w:rPr>
        <w:t>若能够充分证实影像评估数据在常规临床诊疗环境中有很好的一致性和可重复性，</w:t>
      </w:r>
      <w:r w:rsidR="007C5647" w:rsidRPr="007E542F">
        <w:rPr>
          <w:rFonts w:eastAsia="仿宋"/>
          <w:sz w:val="32"/>
          <w:szCs w:val="28"/>
        </w:rPr>
        <w:t>或在</w:t>
      </w:r>
      <w:r w:rsidR="006169E0" w:rsidRPr="007E542F">
        <w:rPr>
          <w:rFonts w:eastAsia="仿宋"/>
          <w:sz w:val="32"/>
          <w:szCs w:val="28"/>
        </w:rPr>
        <w:t>双盲随机对照的大型</w:t>
      </w:r>
      <w:r w:rsidR="006169E0" w:rsidRPr="007E542F">
        <w:rPr>
          <w:rFonts w:eastAsia="仿宋"/>
          <w:sz w:val="32"/>
          <w:szCs w:val="28"/>
        </w:rPr>
        <w:t>III</w:t>
      </w:r>
      <w:proofErr w:type="gramStart"/>
      <w:r w:rsidR="006169E0" w:rsidRPr="007E542F">
        <w:rPr>
          <w:rFonts w:eastAsia="仿宋"/>
          <w:sz w:val="32"/>
          <w:szCs w:val="28"/>
        </w:rPr>
        <w:t>期设计</w:t>
      </w:r>
      <w:proofErr w:type="gramEnd"/>
      <w:r w:rsidR="00CD26E4" w:rsidRPr="007E542F">
        <w:rPr>
          <w:rFonts w:eastAsia="仿宋"/>
          <w:sz w:val="32"/>
          <w:szCs w:val="28"/>
        </w:rPr>
        <w:t>中，试验组</w:t>
      </w:r>
      <w:r w:rsidR="007C5647" w:rsidRPr="007E542F">
        <w:rPr>
          <w:rFonts w:eastAsia="仿宋"/>
          <w:sz w:val="32"/>
          <w:szCs w:val="28"/>
        </w:rPr>
        <w:t>疗效显著优于对照组，这种情况下独立影像评估也不是</w:t>
      </w:r>
      <w:r w:rsidR="006169E0" w:rsidRPr="007E542F">
        <w:rPr>
          <w:rFonts w:eastAsia="仿宋"/>
          <w:sz w:val="32"/>
          <w:szCs w:val="28"/>
        </w:rPr>
        <w:t>必要</w:t>
      </w:r>
      <w:r w:rsidR="007C5647" w:rsidRPr="007E542F">
        <w:rPr>
          <w:rFonts w:eastAsia="仿宋"/>
          <w:sz w:val="32"/>
          <w:szCs w:val="28"/>
        </w:rPr>
        <w:t>的</w:t>
      </w:r>
      <w:r w:rsidR="006169E0" w:rsidRPr="007E542F">
        <w:rPr>
          <w:rFonts w:eastAsia="仿宋"/>
          <w:sz w:val="32"/>
          <w:szCs w:val="28"/>
        </w:rPr>
        <w:t>。</w:t>
      </w:r>
    </w:p>
    <w:p w14:paraId="42AC85D7" w14:textId="58A948AC" w:rsidR="002A4F34" w:rsidRPr="007E542F" w:rsidRDefault="00605E40" w:rsidP="002A4F34">
      <w:pPr>
        <w:ind w:firstLineChars="200" w:firstLine="640"/>
        <w:rPr>
          <w:rFonts w:eastAsia="仿宋"/>
          <w:sz w:val="32"/>
          <w:szCs w:val="28"/>
        </w:rPr>
      </w:pPr>
      <w:proofErr w:type="gramStart"/>
      <w:r w:rsidRPr="007E542F">
        <w:rPr>
          <w:rFonts w:eastAsia="仿宋"/>
          <w:sz w:val="32"/>
          <w:szCs w:val="28"/>
        </w:rPr>
        <w:t>拟支持</w:t>
      </w:r>
      <w:proofErr w:type="gramEnd"/>
      <w:r w:rsidRPr="007E542F">
        <w:rPr>
          <w:rFonts w:eastAsia="仿宋"/>
          <w:sz w:val="32"/>
          <w:szCs w:val="28"/>
        </w:rPr>
        <w:t>注册的关键研究，存在以下</w:t>
      </w:r>
      <w:r w:rsidR="006A6B1D" w:rsidRPr="007E542F">
        <w:rPr>
          <w:rFonts w:eastAsia="仿宋"/>
          <w:sz w:val="32"/>
          <w:szCs w:val="28"/>
        </w:rPr>
        <w:t>情况</w:t>
      </w:r>
      <w:r w:rsidRPr="007E542F">
        <w:rPr>
          <w:rFonts w:eastAsia="仿宋"/>
          <w:sz w:val="32"/>
          <w:szCs w:val="28"/>
        </w:rPr>
        <w:t>时</w:t>
      </w:r>
      <w:r w:rsidR="00B90231" w:rsidRPr="007E542F">
        <w:rPr>
          <w:rFonts w:eastAsia="仿宋"/>
          <w:sz w:val="32"/>
          <w:szCs w:val="28"/>
        </w:rPr>
        <w:t>，</w:t>
      </w:r>
      <w:r w:rsidR="006A6B1D" w:rsidRPr="007E542F">
        <w:rPr>
          <w:rFonts w:eastAsia="仿宋"/>
          <w:sz w:val="32"/>
          <w:szCs w:val="28"/>
        </w:rPr>
        <w:t>建议使用独立影像评估：</w:t>
      </w:r>
    </w:p>
    <w:p w14:paraId="27BF60E6" w14:textId="34535436" w:rsidR="002A4F34" w:rsidRPr="007E542F" w:rsidRDefault="003A6304" w:rsidP="002A4F3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sz w:val="32"/>
          <w:szCs w:val="28"/>
        </w:rPr>
        <w:t>⑴</w:t>
      </w:r>
      <w:r w:rsidRPr="007E542F">
        <w:rPr>
          <w:rFonts w:eastAsia="仿宋"/>
          <w:sz w:val="32"/>
          <w:szCs w:val="28"/>
        </w:rPr>
        <w:fldChar w:fldCharType="end"/>
      </w:r>
      <w:r w:rsidRPr="007E542F">
        <w:rPr>
          <w:rFonts w:eastAsia="仿宋"/>
          <w:sz w:val="32"/>
          <w:szCs w:val="28"/>
        </w:rPr>
        <w:t xml:space="preserve"> </w:t>
      </w:r>
      <w:r w:rsidR="006A6B1D" w:rsidRPr="007E542F">
        <w:rPr>
          <w:rFonts w:eastAsia="仿宋"/>
          <w:sz w:val="32"/>
          <w:szCs w:val="28"/>
        </w:rPr>
        <w:t>单臂设计的试验（当前须采用</w:t>
      </w:r>
      <w:r w:rsidR="00195857" w:rsidRPr="007E542F">
        <w:rPr>
          <w:rFonts w:eastAsia="仿宋"/>
          <w:sz w:val="32"/>
          <w:szCs w:val="28"/>
        </w:rPr>
        <w:t>B</w:t>
      </w:r>
      <w:r w:rsidR="00D45FB2" w:rsidRPr="007E542F">
        <w:rPr>
          <w:rFonts w:eastAsia="仿宋"/>
          <w:sz w:val="32"/>
          <w:szCs w:val="28"/>
        </w:rPr>
        <w:t>IC</w:t>
      </w:r>
      <w:r w:rsidR="00FA2D9A" w:rsidRPr="007E542F">
        <w:rPr>
          <w:rFonts w:eastAsia="仿宋"/>
          <w:sz w:val="32"/>
          <w:szCs w:val="28"/>
        </w:rPr>
        <w:t>R</w:t>
      </w:r>
      <w:r w:rsidR="006A6B1D" w:rsidRPr="007E542F">
        <w:rPr>
          <w:rFonts w:eastAsia="仿宋"/>
          <w:sz w:val="32"/>
          <w:szCs w:val="28"/>
        </w:rPr>
        <w:t>评估）；</w:t>
      </w:r>
    </w:p>
    <w:p w14:paraId="553CE7B4" w14:textId="77777777" w:rsidR="002A4F34" w:rsidRPr="007E542F" w:rsidRDefault="003A6304" w:rsidP="002A4F3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sz w:val="32"/>
          <w:szCs w:val="28"/>
        </w:rPr>
        <w:t>⑵</w:t>
      </w:r>
      <w:r w:rsidRPr="007E542F">
        <w:rPr>
          <w:rFonts w:eastAsia="仿宋"/>
          <w:sz w:val="32"/>
          <w:szCs w:val="28"/>
        </w:rPr>
        <w:fldChar w:fldCharType="end"/>
      </w:r>
      <w:r w:rsidRPr="007E542F">
        <w:rPr>
          <w:rFonts w:eastAsia="仿宋"/>
          <w:sz w:val="32"/>
          <w:szCs w:val="28"/>
        </w:rPr>
        <w:t xml:space="preserve"> </w:t>
      </w:r>
      <w:r w:rsidR="006A6B1D" w:rsidRPr="007E542F">
        <w:rPr>
          <w:rFonts w:eastAsia="仿宋"/>
          <w:sz w:val="32"/>
          <w:szCs w:val="28"/>
        </w:rPr>
        <w:t>无法</w:t>
      </w:r>
      <w:r w:rsidR="00873ECB" w:rsidRPr="007E542F">
        <w:rPr>
          <w:rFonts w:eastAsia="仿宋"/>
          <w:sz w:val="32"/>
          <w:szCs w:val="28"/>
        </w:rPr>
        <w:t>设盲</w:t>
      </w:r>
      <w:r w:rsidR="006A6B1D" w:rsidRPr="007E542F">
        <w:rPr>
          <w:rFonts w:eastAsia="仿宋"/>
          <w:sz w:val="32"/>
          <w:szCs w:val="28"/>
        </w:rPr>
        <w:t>、可能存在评估偏倚</w:t>
      </w:r>
      <w:r w:rsidR="006169E0" w:rsidRPr="007E542F">
        <w:rPr>
          <w:rFonts w:eastAsia="仿宋"/>
          <w:sz w:val="32"/>
          <w:szCs w:val="28"/>
        </w:rPr>
        <w:t>的试验；</w:t>
      </w:r>
    </w:p>
    <w:p w14:paraId="23D2F766" w14:textId="77777777" w:rsidR="002A4F34" w:rsidRPr="007E542F" w:rsidRDefault="003A6304" w:rsidP="002A4F3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sz w:val="32"/>
          <w:szCs w:val="28"/>
        </w:rPr>
        <w:t>⑶</w:t>
      </w:r>
      <w:r w:rsidRPr="007E542F">
        <w:rPr>
          <w:rFonts w:eastAsia="仿宋"/>
          <w:sz w:val="32"/>
          <w:szCs w:val="28"/>
        </w:rPr>
        <w:fldChar w:fldCharType="end"/>
      </w:r>
      <w:r w:rsidRPr="007E542F">
        <w:rPr>
          <w:rFonts w:eastAsia="仿宋"/>
          <w:sz w:val="32"/>
          <w:szCs w:val="28"/>
        </w:rPr>
        <w:t xml:space="preserve"> </w:t>
      </w:r>
      <w:r w:rsidR="006169E0" w:rsidRPr="007E542F">
        <w:rPr>
          <w:rFonts w:eastAsia="仿宋"/>
          <w:sz w:val="32"/>
          <w:szCs w:val="28"/>
        </w:rPr>
        <w:t>有效性统计假设</w:t>
      </w:r>
      <w:r w:rsidR="001356F9" w:rsidRPr="007E542F">
        <w:rPr>
          <w:rFonts w:eastAsia="仿宋"/>
          <w:sz w:val="32"/>
          <w:szCs w:val="28"/>
        </w:rPr>
        <w:t>/</w:t>
      </w:r>
      <w:r w:rsidR="006169E0" w:rsidRPr="007E542F">
        <w:rPr>
          <w:rFonts w:eastAsia="仿宋"/>
          <w:sz w:val="32"/>
          <w:szCs w:val="28"/>
        </w:rPr>
        <w:t>预期</w:t>
      </w:r>
      <w:r w:rsidR="00873ECB" w:rsidRPr="007E542F">
        <w:rPr>
          <w:rFonts w:eastAsia="仿宋"/>
          <w:sz w:val="32"/>
          <w:szCs w:val="28"/>
        </w:rPr>
        <w:t>获益</w:t>
      </w:r>
      <w:r w:rsidR="00B90231" w:rsidRPr="007E542F">
        <w:rPr>
          <w:rFonts w:eastAsia="仿宋"/>
          <w:sz w:val="32"/>
          <w:szCs w:val="28"/>
        </w:rPr>
        <w:t>可能</w:t>
      </w:r>
      <w:r w:rsidR="00873ECB" w:rsidRPr="007E542F">
        <w:rPr>
          <w:rFonts w:eastAsia="仿宋"/>
          <w:sz w:val="32"/>
          <w:szCs w:val="28"/>
        </w:rPr>
        <w:t>不</w:t>
      </w:r>
      <w:r w:rsidR="00B90231" w:rsidRPr="007E542F">
        <w:rPr>
          <w:rFonts w:eastAsia="仿宋"/>
          <w:sz w:val="32"/>
          <w:szCs w:val="28"/>
        </w:rPr>
        <w:t>十分</w:t>
      </w:r>
      <w:r w:rsidR="00873ECB" w:rsidRPr="007E542F">
        <w:rPr>
          <w:rFonts w:eastAsia="仿宋"/>
          <w:sz w:val="32"/>
          <w:szCs w:val="28"/>
        </w:rPr>
        <w:t>显著的随机对照</w:t>
      </w:r>
      <w:r w:rsidR="006A6B1D" w:rsidRPr="007E542F">
        <w:rPr>
          <w:rFonts w:eastAsia="仿宋"/>
          <w:sz w:val="32"/>
          <w:szCs w:val="28"/>
        </w:rPr>
        <w:t>试验</w:t>
      </w:r>
      <w:r w:rsidR="005D2595" w:rsidRPr="007E542F">
        <w:rPr>
          <w:rFonts w:eastAsia="仿宋"/>
          <w:sz w:val="32"/>
          <w:szCs w:val="28"/>
        </w:rPr>
        <w:t>；</w:t>
      </w:r>
    </w:p>
    <w:p w14:paraId="15F96B1A" w14:textId="77777777" w:rsidR="002A4F34" w:rsidRPr="007E542F" w:rsidRDefault="003A6304" w:rsidP="002A4F3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sz w:val="32"/>
          <w:szCs w:val="28"/>
        </w:rPr>
        <w:t>⑷</w:t>
      </w:r>
      <w:r w:rsidRPr="007E542F">
        <w:rPr>
          <w:rFonts w:eastAsia="仿宋"/>
          <w:sz w:val="32"/>
          <w:szCs w:val="28"/>
        </w:rPr>
        <w:fldChar w:fldCharType="end"/>
      </w:r>
      <w:r w:rsidRPr="007E542F">
        <w:rPr>
          <w:rFonts w:eastAsia="仿宋"/>
          <w:sz w:val="32"/>
          <w:szCs w:val="28"/>
        </w:rPr>
        <w:t xml:space="preserve"> </w:t>
      </w:r>
      <w:r w:rsidR="00D55E26" w:rsidRPr="007E542F">
        <w:rPr>
          <w:rFonts w:eastAsia="仿宋"/>
          <w:sz w:val="32"/>
          <w:szCs w:val="28"/>
        </w:rPr>
        <w:t>影像源数据质量易出现偏差，</w:t>
      </w:r>
      <w:r w:rsidR="006169E0" w:rsidRPr="007E542F">
        <w:rPr>
          <w:rFonts w:eastAsia="仿宋"/>
          <w:sz w:val="32"/>
          <w:szCs w:val="28"/>
        </w:rPr>
        <w:t>需要</w:t>
      </w:r>
      <w:r w:rsidR="002F7999" w:rsidRPr="007E542F">
        <w:rPr>
          <w:rFonts w:eastAsia="仿宋"/>
          <w:sz w:val="32"/>
          <w:szCs w:val="28"/>
        </w:rPr>
        <w:t>设置</w:t>
      </w:r>
      <w:r w:rsidR="002F7999" w:rsidRPr="007E542F">
        <w:rPr>
          <w:rFonts w:eastAsia="仿宋"/>
          <w:sz w:val="32"/>
          <w:szCs w:val="28"/>
        </w:rPr>
        <w:t>IRC</w:t>
      </w:r>
      <w:r w:rsidR="00B90231" w:rsidRPr="007E542F">
        <w:rPr>
          <w:rFonts w:eastAsia="仿宋"/>
          <w:sz w:val="32"/>
          <w:szCs w:val="28"/>
        </w:rPr>
        <w:t>对影像源数据</w:t>
      </w:r>
      <w:r w:rsidR="002F7999" w:rsidRPr="007E542F">
        <w:rPr>
          <w:rFonts w:eastAsia="仿宋"/>
          <w:sz w:val="32"/>
          <w:szCs w:val="28"/>
        </w:rPr>
        <w:t>质量进行控制</w:t>
      </w:r>
      <w:r w:rsidR="006169E0" w:rsidRPr="007E542F">
        <w:rPr>
          <w:rFonts w:eastAsia="仿宋"/>
          <w:sz w:val="32"/>
          <w:szCs w:val="28"/>
        </w:rPr>
        <w:t>的试验</w:t>
      </w:r>
      <w:r w:rsidR="002F7999" w:rsidRPr="007E542F">
        <w:rPr>
          <w:rFonts w:eastAsia="仿宋"/>
          <w:sz w:val="32"/>
          <w:szCs w:val="28"/>
        </w:rPr>
        <w:t>；</w:t>
      </w:r>
    </w:p>
    <w:p w14:paraId="379306F9" w14:textId="30590F35" w:rsidR="002A4F34" w:rsidRPr="007E542F" w:rsidRDefault="003A6304" w:rsidP="002A4F3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5 \* GB2 </w:instrText>
      </w:r>
      <w:r w:rsidRPr="007E542F">
        <w:rPr>
          <w:rFonts w:eastAsia="仿宋"/>
          <w:sz w:val="32"/>
          <w:szCs w:val="28"/>
        </w:rPr>
        <w:fldChar w:fldCharType="separate"/>
      </w:r>
      <w:r w:rsidRPr="007E542F">
        <w:rPr>
          <w:rFonts w:ascii="宋体" w:hAnsi="宋体" w:cs="宋体" w:hint="eastAsia"/>
          <w:noProof/>
          <w:sz w:val="32"/>
          <w:szCs w:val="28"/>
        </w:rPr>
        <w:t>⑸</w:t>
      </w:r>
      <w:r w:rsidRPr="007E542F">
        <w:rPr>
          <w:rFonts w:eastAsia="仿宋"/>
          <w:sz w:val="32"/>
          <w:szCs w:val="28"/>
        </w:rPr>
        <w:fldChar w:fldCharType="end"/>
      </w:r>
      <w:r w:rsidRPr="007E542F">
        <w:rPr>
          <w:rFonts w:eastAsia="仿宋"/>
          <w:sz w:val="32"/>
          <w:szCs w:val="28"/>
        </w:rPr>
        <w:t xml:space="preserve"> </w:t>
      </w:r>
      <w:r w:rsidR="006A6B1D" w:rsidRPr="007E542F">
        <w:rPr>
          <w:rFonts w:eastAsia="仿宋"/>
          <w:sz w:val="32"/>
          <w:szCs w:val="28"/>
        </w:rPr>
        <w:t>使用特殊</w:t>
      </w:r>
      <w:r w:rsidR="004E3575" w:rsidRPr="007E542F">
        <w:rPr>
          <w:rFonts w:eastAsia="仿宋"/>
          <w:sz w:val="32"/>
          <w:szCs w:val="28"/>
        </w:rPr>
        <w:t>的评估标准</w:t>
      </w:r>
      <w:r w:rsidR="00B90231" w:rsidRPr="007E542F">
        <w:rPr>
          <w:rFonts w:eastAsia="仿宋"/>
          <w:sz w:val="32"/>
          <w:szCs w:val="28"/>
        </w:rPr>
        <w:t>的试验</w:t>
      </w:r>
      <w:r w:rsidR="004E3575" w:rsidRPr="007E542F">
        <w:rPr>
          <w:rFonts w:eastAsia="仿宋"/>
          <w:sz w:val="32"/>
          <w:szCs w:val="28"/>
        </w:rPr>
        <w:t>，如需要特殊</w:t>
      </w:r>
      <w:r w:rsidR="006A6B1D" w:rsidRPr="007E542F">
        <w:rPr>
          <w:rFonts w:eastAsia="仿宋"/>
          <w:sz w:val="32"/>
          <w:szCs w:val="28"/>
        </w:rPr>
        <w:t>影像量化方法</w:t>
      </w:r>
      <w:r w:rsidR="00473EB8">
        <w:rPr>
          <w:rFonts w:eastAsia="仿宋" w:hint="eastAsia"/>
          <w:sz w:val="32"/>
          <w:szCs w:val="28"/>
        </w:rPr>
        <w:t>：</w:t>
      </w:r>
      <w:r w:rsidR="00927C70" w:rsidRPr="007E542F">
        <w:rPr>
          <w:rFonts w:eastAsia="仿宋"/>
          <w:sz w:val="32"/>
          <w:szCs w:val="28"/>
        </w:rPr>
        <w:t>少数罕见病如神经母细胞瘤</w:t>
      </w:r>
      <w:r w:rsidR="00A356B2">
        <w:rPr>
          <w:rFonts w:eastAsia="仿宋" w:hint="eastAsia"/>
          <w:sz w:val="32"/>
          <w:szCs w:val="28"/>
        </w:rPr>
        <w:t>间</w:t>
      </w:r>
      <w:r w:rsidR="00A356B2">
        <w:rPr>
          <w:rFonts w:eastAsia="仿宋"/>
          <w:sz w:val="32"/>
          <w:szCs w:val="28"/>
        </w:rPr>
        <w:t>位腆</w:t>
      </w:r>
      <w:r w:rsidR="00A356B2">
        <w:rPr>
          <w:rFonts w:eastAsia="仿宋" w:hint="eastAsia"/>
          <w:sz w:val="32"/>
          <w:szCs w:val="28"/>
        </w:rPr>
        <w:t>代</w:t>
      </w:r>
      <w:proofErr w:type="gramStart"/>
      <w:r w:rsidR="00A356B2">
        <w:rPr>
          <w:rFonts w:eastAsia="仿宋"/>
          <w:sz w:val="32"/>
          <w:szCs w:val="28"/>
        </w:rPr>
        <w:t>苄</w:t>
      </w:r>
      <w:r w:rsidR="00A356B2">
        <w:rPr>
          <w:rFonts w:eastAsia="仿宋" w:hint="eastAsia"/>
          <w:sz w:val="32"/>
          <w:szCs w:val="28"/>
        </w:rPr>
        <w:t>胍</w:t>
      </w:r>
      <w:proofErr w:type="gramEnd"/>
      <w:r w:rsidR="00130337">
        <w:rPr>
          <w:rFonts w:eastAsia="仿宋" w:hint="eastAsia"/>
          <w:sz w:val="32"/>
          <w:szCs w:val="28"/>
        </w:rPr>
        <w:t>扫描</w:t>
      </w:r>
      <w:r w:rsidR="00130337">
        <w:rPr>
          <w:rFonts w:eastAsia="仿宋"/>
          <w:sz w:val="32"/>
          <w:szCs w:val="28"/>
        </w:rPr>
        <w:t>(meta-</w:t>
      </w:r>
      <w:proofErr w:type="spellStart"/>
      <w:r w:rsidR="00130337">
        <w:rPr>
          <w:rFonts w:eastAsia="仿宋"/>
          <w:sz w:val="32"/>
          <w:szCs w:val="28"/>
        </w:rPr>
        <w:t>iodobenzylguanidine</w:t>
      </w:r>
      <w:proofErr w:type="spellEnd"/>
      <w:r w:rsidR="00130337">
        <w:rPr>
          <w:rFonts w:eastAsia="仿宋"/>
          <w:sz w:val="32"/>
          <w:szCs w:val="28"/>
        </w:rPr>
        <w:t xml:space="preserve">, </w:t>
      </w:r>
      <w:r w:rsidR="00927C70" w:rsidRPr="007E542F">
        <w:rPr>
          <w:rFonts w:eastAsia="仿宋"/>
          <w:sz w:val="32"/>
          <w:szCs w:val="28"/>
        </w:rPr>
        <w:t>MIGB</w:t>
      </w:r>
      <w:r w:rsidR="00130337">
        <w:rPr>
          <w:rFonts w:eastAsia="仿宋"/>
          <w:sz w:val="32"/>
          <w:szCs w:val="28"/>
        </w:rPr>
        <w:t>)</w:t>
      </w:r>
      <w:r w:rsidR="00394688" w:rsidRPr="007E542F">
        <w:rPr>
          <w:rFonts w:eastAsia="仿宋"/>
          <w:sz w:val="32"/>
          <w:szCs w:val="28"/>
        </w:rPr>
        <w:t>或</w:t>
      </w:r>
      <w:r w:rsidR="00927C70" w:rsidRPr="007E542F">
        <w:rPr>
          <w:rFonts w:eastAsia="仿宋"/>
          <w:sz w:val="32"/>
          <w:szCs w:val="28"/>
        </w:rPr>
        <w:t>PET</w:t>
      </w:r>
      <w:r w:rsidR="00E774E8" w:rsidRPr="007E542F">
        <w:rPr>
          <w:rFonts w:eastAsia="仿宋"/>
          <w:sz w:val="32"/>
          <w:szCs w:val="28"/>
        </w:rPr>
        <w:t>，或</w:t>
      </w:r>
      <w:r w:rsidR="004E3575" w:rsidRPr="007E542F">
        <w:rPr>
          <w:rFonts w:eastAsia="仿宋"/>
          <w:sz w:val="32"/>
          <w:szCs w:val="28"/>
        </w:rPr>
        <w:t>借助</w:t>
      </w:r>
      <w:r w:rsidR="00636C6D" w:rsidRPr="007E542F">
        <w:rPr>
          <w:rFonts w:eastAsia="仿宋"/>
          <w:sz w:val="32"/>
          <w:szCs w:val="28"/>
        </w:rPr>
        <w:t>特殊</w:t>
      </w:r>
      <w:r w:rsidR="004E3575" w:rsidRPr="007E542F">
        <w:rPr>
          <w:rFonts w:eastAsia="仿宋"/>
          <w:sz w:val="32"/>
          <w:szCs w:val="28"/>
        </w:rPr>
        <w:t>软件处理影像数据</w:t>
      </w:r>
      <w:r w:rsidR="00E774E8" w:rsidRPr="007E542F">
        <w:rPr>
          <w:rFonts w:eastAsia="仿宋"/>
          <w:sz w:val="32"/>
          <w:szCs w:val="28"/>
        </w:rPr>
        <w:t>，</w:t>
      </w:r>
      <w:r w:rsidR="00E258B0" w:rsidRPr="00E258B0">
        <w:rPr>
          <w:rFonts w:eastAsia="仿宋" w:hint="eastAsia"/>
          <w:sz w:val="32"/>
          <w:szCs w:val="28"/>
        </w:rPr>
        <w:t>该标准或软件操作在实施时的一致性较难控制</w:t>
      </w:r>
      <w:r w:rsidR="005E72CA" w:rsidRPr="00E43FE8">
        <w:rPr>
          <w:rFonts w:eastAsia="仿宋" w:hint="eastAsia"/>
          <w:sz w:val="32"/>
          <w:szCs w:val="28"/>
        </w:rPr>
        <w:t>。</w:t>
      </w:r>
    </w:p>
    <w:p w14:paraId="57850F9B" w14:textId="26BC0C0B" w:rsidR="003E3CF1" w:rsidRPr="007E542F" w:rsidRDefault="008914AC" w:rsidP="002A4F34">
      <w:pPr>
        <w:ind w:firstLineChars="200" w:firstLine="640"/>
        <w:rPr>
          <w:rFonts w:eastAsia="仿宋"/>
          <w:sz w:val="32"/>
          <w:szCs w:val="28"/>
        </w:rPr>
      </w:pPr>
      <w:r w:rsidRPr="007E542F">
        <w:rPr>
          <w:rFonts w:eastAsia="仿宋"/>
          <w:sz w:val="32"/>
          <w:szCs w:val="28"/>
        </w:rPr>
        <w:t>一项关键研究是否需要</w:t>
      </w:r>
      <w:r w:rsidRPr="007E542F">
        <w:rPr>
          <w:rFonts w:eastAsia="仿宋"/>
          <w:sz w:val="32"/>
          <w:szCs w:val="28"/>
        </w:rPr>
        <w:t>IRC</w:t>
      </w:r>
      <w:r w:rsidRPr="007E542F">
        <w:rPr>
          <w:rFonts w:eastAsia="仿宋"/>
          <w:sz w:val="32"/>
          <w:szCs w:val="28"/>
        </w:rPr>
        <w:t>，</w:t>
      </w:r>
      <w:r w:rsidR="004D5A85" w:rsidRPr="007E542F">
        <w:rPr>
          <w:rFonts w:eastAsia="仿宋"/>
          <w:sz w:val="32"/>
          <w:szCs w:val="28"/>
        </w:rPr>
        <w:t>采用前瞻性或回顾性</w:t>
      </w:r>
      <w:r w:rsidR="004D5A85" w:rsidRPr="007E542F">
        <w:rPr>
          <w:rFonts w:eastAsia="仿宋"/>
          <w:sz w:val="32"/>
          <w:szCs w:val="28"/>
        </w:rPr>
        <w:t>IRC</w:t>
      </w:r>
      <w:r w:rsidR="004D5A85" w:rsidRPr="007E542F">
        <w:rPr>
          <w:rFonts w:eastAsia="仿宋"/>
          <w:sz w:val="32"/>
          <w:szCs w:val="28"/>
        </w:rPr>
        <w:t>，</w:t>
      </w:r>
      <w:r w:rsidRPr="007E542F">
        <w:rPr>
          <w:rFonts w:eastAsia="仿宋"/>
          <w:sz w:val="32"/>
          <w:szCs w:val="28"/>
        </w:rPr>
        <w:t>是否将</w:t>
      </w:r>
      <w:r w:rsidRPr="007E542F">
        <w:rPr>
          <w:rFonts w:eastAsia="仿宋"/>
          <w:sz w:val="32"/>
          <w:szCs w:val="28"/>
        </w:rPr>
        <w:t>IRC</w:t>
      </w:r>
      <w:r w:rsidRPr="007E542F">
        <w:rPr>
          <w:rFonts w:eastAsia="仿宋"/>
          <w:sz w:val="32"/>
          <w:szCs w:val="28"/>
        </w:rPr>
        <w:t>终点设置为主要研究终点</w:t>
      </w:r>
      <w:r w:rsidR="003E3CF1" w:rsidRPr="007E542F">
        <w:rPr>
          <w:rFonts w:eastAsia="仿宋"/>
          <w:sz w:val="32"/>
          <w:szCs w:val="28"/>
        </w:rPr>
        <w:t>，</w:t>
      </w:r>
      <w:r w:rsidR="006B4A6E" w:rsidRPr="007E542F">
        <w:rPr>
          <w:rFonts w:eastAsia="仿宋"/>
          <w:sz w:val="32"/>
          <w:szCs w:val="28"/>
        </w:rPr>
        <w:t>以及</w:t>
      </w:r>
      <w:r w:rsidR="006B4A6E" w:rsidRPr="007E542F">
        <w:rPr>
          <w:rFonts w:eastAsia="仿宋"/>
          <w:sz w:val="32"/>
          <w:szCs w:val="28"/>
        </w:rPr>
        <w:t>IRC</w:t>
      </w:r>
      <w:r w:rsidR="00473EB8">
        <w:rPr>
          <w:rFonts w:eastAsia="仿宋"/>
          <w:sz w:val="32"/>
          <w:szCs w:val="28"/>
        </w:rPr>
        <w:t>的章程设计</w:t>
      </w:r>
      <w:r w:rsidR="00473EB8">
        <w:rPr>
          <w:rFonts w:eastAsia="仿宋" w:hint="eastAsia"/>
          <w:sz w:val="32"/>
          <w:szCs w:val="28"/>
        </w:rPr>
        <w:t>，</w:t>
      </w:r>
      <w:r w:rsidR="00473EB8">
        <w:rPr>
          <w:rFonts w:eastAsia="仿宋"/>
          <w:sz w:val="32"/>
          <w:szCs w:val="28"/>
        </w:rPr>
        <w:t>例</w:t>
      </w:r>
      <w:r w:rsidR="006B4A6E" w:rsidRPr="007E542F">
        <w:rPr>
          <w:rFonts w:eastAsia="仿宋"/>
          <w:sz w:val="32"/>
          <w:szCs w:val="28"/>
        </w:rPr>
        <w:t>如</w:t>
      </w:r>
      <w:r w:rsidR="001356F9" w:rsidRPr="007E542F">
        <w:rPr>
          <w:rFonts w:eastAsia="仿宋"/>
          <w:sz w:val="32"/>
          <w:szCs w:val="28"/>
        </w:rPr>
        <w:t>采用</w:t>
      </w:r>
      <w:r w:rsidR="00473EB8">
        <w:rPr>
          <w:rFonts w:eastAsia="仿宋"/>
          <w:sz w:val="32"/>
          <w:szCs w:val="28"/>
        </w:rPr>
        <w:t>同步评价，阶段性评价或者回顾性评价</w:t>
      </w:r>
      <w:r w:rsidR="006B4A6E" w:rsidRPr="007E542F">
        <w:rPr>
          <w:rFonts w:eastAsia="仿宋"/>
          <w:sz w:val="32"/>
          <w:szCs w:val="28"/>
        </w:rPr>
        <w:t>，</w:t>
      </w:r>
      <w:r w:rsidRPr="007E542F">
        <w:rPr>
          <w:rFonts w:eastAsia="仿宋"/>
          <w:sz w:val="32"/>
          <w:szCs w:val="28"/>
        </w:rPr>
        <w:t>须在关键研究方案设计时沟通明确。</w:t>
      </w:r>
    </w:p>
    <w:p w14:paraId="52ECC1F5" w14:textId="560A082C" w:rsidR="00CB709E" w:rsidRPr="007E542F" w:rsidRDefault="007A1C03" w:rsidP="002568E8">
      <w:pPr>
        <w:pStyle w:val="2"/>
        <w:spacing w:line="360" w:lineRule="auto"/>
        <w:ind w:firstLine="420"/>
        <w:rPr>
          <w:rFonts w:ascii="Times New Roman" w:eastAsia="仿宋" w:hAnsi="Times New Roman" w:cs="Times New Roman"/>
          <w:szCs w:val="28"/>
        </w:rPr>
      </w:pPr>
      <w:bookmarkStart w:id="5" w:name="_Toc37860539"/>
      <w:r w:rsidRPr="007E542F">
        <w:rPr>
          <w:rFonts w:ascii="Times New Roman" w:eastAsia="仿宋" w:hAnsi="Times New Roman" w:cs="Times New Roman"/>
          <w:szCs w:val="28"/>
        </w:rPr>
        <w:t xml:space="preserve">3.2 </w:t>
      </w:r>
      <w:r w:rsidR="00CB709E" w:rsidRPr="007E542F">
        <w:rPr>
          <w:rFonts w:ascii="Times New Roman" w:eastAsia="仿宋" w:hAnsi="Times New Roman" w:cs="Times New Roman"/>
          <w:szCs w:val="28"/>
        </w:rPr>
        <w:t>影像</w:t>
      </w:r>
      <w:proofErr w:type="gramStart"/>
      <w:r w:rsidR="00CB709E" w:rsidRPr="007E542F">
        <w:rPr>
          <w:rFonts w:ascii="Times New Roman" w:eastAsia="仿宋" w:hAnsi="Times New Roman" w:cs="Times New Roman"/>
          <w:szCs w:val="28"/>
        </w:rPr>
        <w:t>源数据</w:t>
      </w:r>
      <w:proofErr w:type="gramEnd"/>
      <w:r w:rsidR="00CB709E" w:rsidRPr="007E542F">
        <w:rPr>
          <w:rFonts w:ascii="Times New Roman" w:eastAsia="仿宋" w:hAnsi="Times New Roman" w:cs="Times New Roman"/>
          <w:szCs w:val="28"/>
        </w:rPr>
        <w:t>的规范化</w:t>
      </w:r>
      <w:bookmarkEnd w:id="5"/>
    </w:p>
    <w:p w14:paraId="5FD9A5D3" w14:textId="4B7A15A3" w:rsidR="00CB709E" w:rsidRPr="007E542F" w:rsidRDefault="004F761B" w:rsidP="00406068">
      <w:pPr>
        <w:pStyle w:val="3"/>
        <w:spacing w:line="360" w:lineRule="auto"/>
        <w:ind w:firstLine="420"/>
        <w:rPr>
          <w:rFonts w:eastAsia="仿宋"/>
          <w:szCs w:val="28"/>
        </w:rPr>
      </w:pPr>
      <w:bookmarkStart w:id="6" w:name="_Toc37860540"/>
      <w:r w:rsidRPr="007E542F">
        <w:rPr>
          <w:rFonts w:eastAsia="仿宋"/>
          <w:szCs w:val="28"/>
        </w:rPr>
        <w:t xml:space="preserve">3.2.1 </w:t>
      </w:r>
      <w:r w:rsidR="00CB709E" w:rsidRPr="007E542F">
        <w:rPr>
          <w:rFonts w:eastAsia="仿宋"/>
          <w:szCs w:val="28"/>
        </w:rPr>
        <w:t>影像检查方式</w:t>
      </w:r>
      <w:bookmarkEnd w:id="6"/>
    </w:p>
    <w:p w14:paraId="3BBB76FB" w14:textId="34504AD8" w:rsidR="00073660" w:rsidRPr="007E542F" w:rsidRDefault="00473EB8" w:rsidP="002F4487">
      <w:pPr>
        <w:ind w:firstLineChars="200" w:firstLine="640"/>
        <w:rPr>
          <w:rFonts w:eastAsia="仿宋"/>
          <w:sz w:val="32"/>
          <w:szCs w:val="28"/>
        </w:rPr>
      </w:pPr>
      <w:r>
        <w:rPr>
          <w:rFonts w:eastAsia="仿宋"/>
          <w:sz w:val="32"/>
          <w:szCs w:val="28"/>
        </w:rPr>
        <w:t>影像检查方法的选择</w:t>
      </w:r>
      <w:r>
        <w:rPr>
          <w:rFonts w:eastAsia="仿宋" w:hint="eastAsia"/>
          <w:sz w:val="32"/>
          <w:szCs w:val="28"/>
        </w:rPr>
        <w:t>，</w:t>
      </w:r>
      <w:r>
        <w:rPr>
          <w:rFonts w:eastAsia="仿宋"/>
          <w:sz w:val="32"/>
          <w:szCs w:val="28"/>
        </w:rPr>
        <w:t>例</w:t>
      </w:r>
      <w:r w:rsidR="00104416" w:rsidRPr="007E542F">
        <w:rPr>
          <w:rFonts w:eastAsia="仿宋"/>
          <w:sz w:val="32"/>
          <w:szCs w:val="28"/>
        </w:rPr>
        <w:t>如选择</w:t>
      </w:r>
      <w:r w:rsidR="0015093B" w:rsidRPr="007E542F">
        <w:rPr>
          <w:rFonts w:eastAsia="仿宋"/>
          <w:sz w:val="32"/>
          <w:szCs w:val="28"/>
        </w:rPr>
        <w:t>X</w:t>
      </w:r>
      <w:r w:rsidR="0015093B" w:rsidRPr="007E542F">
        <w:rPr>
          <w:rFonts w:eastAsia="仿宋"/>
          <w:sz w:val="32"/>
          <w:szCs w:val="28"/>
        </w:rPr>
        <w:t>线</w:t>
      </w:r>
      <w:r w:rsidR="0015093B" w:rsidRPr="007E542F">
        <w:rPr>
          <w:rFonts w:eastAsia="仿宋"/>
          <w:sz w:val="32"/>
          <w:szCs w:val="28"/>
        </w:rPr>
        <w:t>/</w:t>
      </w:r>
      <w:r w:rsidR="00104416" w:rsidRPr="007E542F">
        <w:rPr>
          <w:rFonts w:eastAsia="仿宋"/>
          <w:sz w:val="32"/>
          <w:szCs w:val="28"/>
        </w:rPr>
        <w:t>CT</w:t>
      </w:r>
      <w:r w:rsidR="0015093B" w:rsidRPr="007E542F">
        <w:rPr>
          <w:rFonts w:eastAsia="仿宋"/>
          <w:sz w:val="32"/>
          <w:szCs w:val="28"/>
        </w:rPr>
        <w:t>/</w:t>
      </w:r>
      <w:r w:rsidR="00104416" w:rsidRPr="007E542F">
        <w:rPr>
          <w:rFonts w:eastAsia="仿宋"/>
          <w:sz w:val="32"/>
          <w:szCs w:val="28"/>
        </w:rPr>
        <w:t>MRI</w:t>
      </w:r>
      <w:r w:rsidR="0015093B" w:rsidRPr="007E542F">
        <w:rPr>
          <w:rFonts w:eastAsia="仿宋"/>
          <w:sz w:val="32"/>
          <w:szCs w:val="28"/>
        </w:rPr>
        <w:t>/</w:t>
      </w:r>
      <w:r w:rsidR="00104416" w:rsidRPr="007E542F">
        <w:rPr>
          <w:rFonts w:eastAsia="仿宋"/>
          <w:sz w:val="32"/>
          <w:szCs w:val="28"/>
        </w:rPr>
        <w:t>PET</w:t>
      </w:r>
      <w:r w:rsidR="0015093B" w:rsidRPr="007E542F">
        <w:rPr>
          <w:rFonts w:eastAsia="仿宋"/>
          <w:sz w:val="32"/>
          <w:szCs w:val="28"/>
        </w:rPr>
        <w:t>-CT</w:t>
      </w:r>
      <w:r w:rsidR="0015093B" w:rsidRPr="007E542F">
        <w:rPr>
          <w:rFonts w:eastAsia="仿宋"/>
          <w:sz w:val="32"/>
          <w:szCs w:val="28"/>
        </w:rPr>
        <w:t>等</w:t>
      </w:r>
      <w:r>
        <w:rPr>
          <w:rFonts w:eastAsia="仿宋" w:hint="eastAsia"/>
          <w:sz w:val="32"/>
          <w:szCs w:val="28"/>
        </w:rPr>
        <w:t>，</w:t>
      </w:r>
      <w:r w:rsidR="00104416" w:rsidRPr="007E542F">
        <w:rPr>
          <w:rFonts w:eastAsia="仿宋"/>
          <w:sz w:val="32"/>
          <w:szCs w:val="28"/>
        </w:rPr>
        <w:t>是设计层面重点考虑的问题</w:t>
      </w:r>
      <w:r>
        <w:rPr>
          <w:rFonts w:eastAsia="仿宋" w:hint="eastAsia"/>
          <w:sz w:val="32"/>
          <w:szCs w:val="28"/>
        </w:rPr>
        <w:t>。</w:t>
      </w:r>
      <w:r w:rsidR="00254758" w:rsidRPr="007E542F">
        <w:rPr>
          <w:rFonts w:eastAsia="仿宋"/>
          <w:sz w:val="32"/>
          <w:szCs w:val="28"/>
        </w:rPr>
        <w:t>由于检查方法</w:t>
      </w:r>
      <w:r w:rsidR="0015093B" w:rsidRPr="007E542F">
        <w:rPr>
          <w:rFonts w:eastAsia="仿宋"/>
          <w:sz w:val="32"/>
          <w:szCs w:val="28"/>
        </w:rPr>
        <w:t>与适应症及试</w:t>
      </w:r>
      <w:r w:rsidR="00890ED2" w:rsidRPr="007E542F">
        <w:rPr>
          <w:rFonts w:eastAsia="仿宋"/>
          <w:sz w:val="32"/>
          <w:szCs w:val="28"/>
        </w:rPr>
        <w:t>验</w:t>
      </w:r>
      <w:r w:rsidR="00254758" w:rsidRPr="007E542F">
        <w:rPr>
          <w:rFonts w:eastAsia="仿宋"/>
          <w:sz w:val="32"/>
          <w:szCs w:val="28"/>
        </w:rPr>
        <w:t>药物</w:t>
      </w:r>
      <w:r w:rsidR="00890ED2" w:rsidRPr="007E542F">
        <w:rPr>
          <w:rFonts w:eastAsia="仿宋"/>
          <w:sz w:val="32"/>
          <w:szCs w:val="28"/>
        </w:rPr>
        <w:t>的</w:t>
      </w:r>
      <w:r w:rsidR="00254758" w:rsidRPr="007E542F">
        <w:rPr>
          <w:rFonts w:eastAsia="仿宋"/>
          <w:sz w:val="32"/>
          <w:szCs w:val="28"/>
        </w:rPr>
        <w:t>作用机制</w:t>
      </w:r>
      <w:r w:rsidR="0015093B" w:rsidRPr="007E542F">
        <w:rPr>
          <w:rFonts w:eastAsia="仿宋"/>
          <w:sz w:val="32"/>
          <w:szCs w:val="28"/>
        </w:rPr>
        <w:t>密切相关，</w:t>
      </w:r>
      <w:r w:rsidR="00073660" w:rsidRPr="007E542F">
        <w:rPr>
          <w:rFonts w:eastAsia="仿宋"/>
          <w:sz w:val="32"/>
          <w:szCs w:val="28"/>
        </w:rPr>
        <w:t>设计时应</w:t>
      </w:r>
      <w:r w:rsidR="00254758" w:rsidRPr="007E542F">
        <w:rPr>
          <w:rFonts w:eastAsia="仿宋"/>
          <w:sz w:val="32"/>
          <w:szCs w:val="28"/>
        </w:rPr>
        <w:t>充分</w:t>
      </w:r>
      <w:r w:rsidR="00073660" w:rsidRPr="007E542F">
        <w:rPr>
          <w:rFonts w:eastAsia="仿宋"/>
          <w:sz w:val="32"/>
          <w:szCs w:val="28"/>
        </w:rPr>
        <w:t>考虑影像检查方式对目标适应症和</w:t>
      </w:r>
      <w:r w:rsidR="00890ED2" w:rsidRPr="007E542F">
        <w:rPr>
          <w:rFonts w:eastAsia="仿宋"/>
          <w:sz w:val="32"/>
          <w:szCs w:val="28"/>
        </w:rPr>
        <w:t>试验终点</w:t>
      </w:r>
      <w:r w:rsidR="00073660" w:rsidRPr="007E542F">
        <w:rPr>
          <w:rFonts w:eastAsia="仿宋"/>
          <w:sz w:val="32"/>
          <w:szCs w:val="28"/>
        </w:rPr>
        <w:t>的适用性</w:t>
      </w:r>
      <w:r w:rsidR="00AB122C" w:rsidRPr="007E542F">
        <w:rPr>
          <w:rFonts w:eastAsia="仿宋"/>
          <w:sz w:val="32"/>
          <w:szCs w:val="28"/>
        </w:rPr>
        <w:t>。如</w:t>
      </w:r>
      <w:r w:rsidR="0015093B" w:rsidRPr="007E542F">
        <w:rPr>
          <w:rFonts w:eastAsia="仿宋"/>
          <w:sz w:val="32"/>
          <w:szCs w:val="28"/>
        </w:rPr>
        <w:t>MRI</w:t>
      </w:r>
      <w:r w:rsidR="0015093B" w:rsidRPr="007E542F">
        <w:rPr>
          <w:rFonts w:eastAsia="仿宋"/>
          <w:sz w:val="32"/>
          <w:szCs w:val="28"/>
        </w:rPr>
        <w:t>或增强</w:t>
      </w:r>
      <w:r w:rsidR="0015093B" w:rsidRPr="007E542F">
        <w:rPr>
          <w:rFonts w:eastAsia="仿宋"/>
          <w:sz w:val="32"/>
          <w:szCs w:val="28"/>
        </w:rPr>
        <w:t>CT</w:t>
      </w:r>
      <w:r w:rsidR="0015093B" w:rsidRPr="007E542F">
        <w:rPr>
          <w:rFonts w:eastAsia="仿宋"/>
          <w:sz w:val="32"/>
          <w:szCs w:val="28"/>
        </w:rPr>
        <w:t>是肝细胞</w:t>
      </w:r>
      <w:proofErr w:type="gramStart"/>
      <w:r w:rsidR="0015093B" w:rsidRPr="007E542F">
        <w:rPr>
          <w:rFonts w:eastAsia="仿宋"/>
          <w:sz w:val="32"/>
          <w:szCs w:val="28"/>
        </w:rPr>
        <w:t>癌评效</w:t>
      </w:r>
      <w:proofErr w:type="gramEnd"/>
      <w:r w:rsidR="0015093B" w:rsidRPr="007E542F">
        <w:rPr>
          <w:rFonts w:eastAsia="仿宋"/>
          <w:sz w:val="32"/>
          <w:szCs w:val="28"/>
        </w:rPr>
        <w:t>的首选方式</w:t>
      </w:r>
      <w:r w:rsidR="0046631D">
        <w:rPr>
          <w:rFonts w:eastAsia="仿宋" w:hint="eastAsia"/>
          <w:sz w:val="32"/>
          <w:szCs w:val="28"/>
        </w:rPr>
        <w:t>，</w:t>
      </w:r>
      <w:r w:rsidR="006B4A6E" w:rsidRPr="007E542F">
        <w:rPr>
          <w:rFonts w:eastAsia="仿宋"/>
          <w:sz w:val="32"/>
          <w:szCs w:val="28"/>
        </w:rPr>
        <w:t>但肺癌</w:t>
      </w:r>
      <w:proofErr w:type="gramStart"/>
      <w:r w:rsidR="006B4A6E" w:rsidRPr="007E542F">
        <w:rPr>
          <w:rFonts w:eastAsia="仿宋"/>
          <w:sz w:val="32"/>
          <w:szCs w:val="28"/>
        </w:rPr>
        <w:t>评效通常</w:t>
      </w:r>
      <w:proofErr w:type="gramEnd"/>
      <w:r w:rsidR="006B4A6E" w:rsidRPr="007E542F">
        <w:rPr>
          <w:rFonts w:eastAsia="仿宋"/>
          <w:sz w:val="32"/>
          <w:szCs w:val="28"/>
        </w:rPr>
        <w:t>采用增强</w:t>
      </w:r>
      <w:r w:rsidR="006B4A6E" w:rsidRPr="007E542F">
        <w:rPr>
          <w:rFonts w:eastAsia="仿宋"/>
          <w:sz w:val="32"/>
          <w:szCs w:val="28"/>
        </w:rPr>
        <w:t>CT</w:t>
      </w:r>
      <w:r w:rsidR="00890ED2" w:rsidRPr="007E542F">
        <w:rPr>
          <w:rFonts w:eastAsia="仿宋"/>
          <w:sz w:val="32"/>
          <w:szCs w:val="28"/>
        </w:rPr>
        <w:t>，</w:t>
      </w:r>
      <w:r w:rsidR="006B4A6E" w:rsidRPr="007E542F">
        <w:rPr>
          <w:rFonts w:eastAsia="仿宋"/>
          <w:sz w:val="32"/>
          <w:szCs w:val="28"/>
        </w:rPr>
        <w:t>而不</w:t>
      </w:r>
      <w:r w:rsidR="009B4348" w:rsidRPr="007E542F">
        <w:rPr>
          <w:rFonts w:eastAsia="仿宋"/>
          <w:sz w:val="32"/>
          <w:szCs w:val="28"/>
        </w:rPr>
        <w:t>常采</w:t>
      </w:r>
      <w:r w:rsidR="006B4A6E" w:rsidRPr="007E542F">
        <w:rPr>
          <w:rFonts w:eastAsia="仿宋"/>
          <w:sz w:val="32"/>
          <w:szCs w:val="28"/>
        </w:rPr>
        <w:t>用</w:t>
      </w:r>
      <w:r w:rsidR="006B4A6E" w:rsidRPr="007E542F">
        <w:rPr>
          <w:rFonts w:eastAsia="仿宋"/>
          <w:sz w:val="32"/>
          <w:szCs w:val="28"/>
        </w:rPr>
        <w:t>MRI</w:t>
      </w:r>
      <w:r w:rsidR="00AB122C" w:rsidRPr="007E542F">
        <w:rPr>
          <w:rFonts w:eastAsia="仿宋"/>
          <w:sz w:val="32"/>
          <w:szCs w:val="28"/>
        </w:rPr>
        <w:t>。</w:t>
      </w:r>
    </w:p>
    <w:p w14:paraId="21D0412B" w14:textId="65F2A889" w:rsidR="00CB709E" w:rsidRPr="007E542F" w:rsidRDefault="004F761B" w:rsidP="00A01241">
      <w:pPr>
        <w:pStyle w:val="3"/>
        <w:spacing w:line="360" w:lineRule="auto"/>
        <w:ind w:firstLine="420"/>
        <w:rPr>
          <w:rFonts w:eastAsia="仿宋"/>
          <w:szCs w:val="28"/>
        </w:rPr>
      </w:pPr>
      <w:bookmarkStart w:id="7" w:name="_Toc37860541"/>
      <w:r w:rsidRPr="007E542F">
        <w:rPr>
          <w:rFonts w:eastAsia="仿宋"/>
          <w:szCs w:val="28"/>
        </w:rPr>
        <w:t xml:space="preserve">3.2.2 </w:t>
      </w:r>
      <w:r w:rsidR="00CB709E" w:rsidRPr="007E542F">
        <w:rPr>
          <w:rFonts w:eastAsia="仿宋"/>
          <w:szCs w:val="28"/>
        </w:rPr>
        <w:t>扫描协议的</w:t>
      </w:r>
      <w:r w:rsidR="001C7AF1" w:rsidRPr="007E542F">
        <w:rPr>
          <w:rFonts w:eastAsia="仿宋"/>
          <w:szCs w:val="28"/>
        </w:rPr>
        <w:t>标准化</w:t>
      </w:r>
      <w:bookmarkEnd w:id="7"/>
    </w:p>
    <w:p w14:paraId="75D8FB19" w14:textId="77777777" w:rsidR="008803B5" w:rsidRPr="007E542F" w:rsidRDefault="005619A8" w:rsidP="008803B5">
      <w:pPr>
        <w:ind w:firstLineChars="200" w:firstLine="640"/>
        <w:rPr>
          <w:rFonts w:eastAsia="仿宋"/>
          <w:sz w:val="32"/>
          <w:szCs w:val="28"/>
        </w:rPr>
      </w:pPr>
      <w:r w:rsidRPr="007E542F">
        <w:rPr>
          <w:rFonts w:eastAsia="仿宋"/>
          <w:sz w:val="32"/>
        </w:rPr>
        <w:t>虽然常规临床医学的影像诊断已经具备了一定的标准化，但</w:t>
      </w:r>
      <w:r w:rsidR="001C7AF1" w:rsidRPr="007E542F">
        <w:rPr>
          <w:rFonts w:eastAsia="仿宋"/>
          <w:sz w:val="32"/>
        </w:rPr>
        <w:t>有时</w:t>
      </w:r>
      <w:r w:rsidRPr="007E542F">
        <w:rPr>
          <w:rFonts w:eastAsia="仿宋"/>
          <w:sz w:val="32"/>
        </w:rPr>
        <w:t>影像数据的质量仍不能满足</w:t>
      </w:r>
      <w:r w:rsidR="009E3A10" w:rsidRPr="007E542F">
        <w:rPr>
          <w:rFonts w:eastAsia="仿宋"/>
          <w:sz w:val="32"/>
        </w:rPr>
        <w:t>临床试验的要求</w:t>
      </w:r>
      <w:r w:rsidR="009E3A10" w:rsidRPr="007E542F">
        <w:rPr>
          <w:rFonts w:eastAsia="仿宋"/>
          <w:sz w:val="32"/>
          <w:szCs w:val="28"/>
        </w:rPr>
        <w:t>。</w:t>
      </w:r>
      <w:r w:rsidRPr="007E542F">
        <w:rPr>
          <w:rFonts w:eastAsia="仿宋"/>
          <w:sz w:val="32"/>
          <w:szCs w:val="28"/>
        </w:rPr>
        <w:t>多中心临床试验中，</w:t>
      </w:r>
      <w:r w:rsidR="009E3A10" w:rsidRPr="007E542F">
        <w:rPr>
          <w:rFonts w:eastAsia="仿宋"/>
          <w:sz w:val="32"/>
          <w:szCs w:val="28"/>
        </w:rPr>
        <w:t>如果各中心影像</w:t>
      </w:r>
      <w:r w:rsidRPr="007E542F">
        <w:rPr>
          <w:rFonts w:eastAsia="仿宋"/>
          <w:sz w:val="32"/>
          <w:szCs w:val="28"/>
        </w:rPr>
        <w:t>数据质量的一致性</w:t>
      </w:r>
      <w:r w:rsidR="009E3A10" w:rsidRPr="007E542F">
        <w:rPr>
          <w:rFonts w:eastAsia="仿宋"/>
          <w:sz w:val="32"/>
          <w:szCs w:val="28"/>
        </w:rPr>
        <w:t>较差，</w:t>
      </w:r>
      <w:r w:rsidRPr="007E542F">
        <w:rPr>
          <w:rFonts w:eastAsia="仿宋"/>
          <w:sz w:val="32"/>
          <w:szCs w:val="28"/>
        </w:rPr>
        <w:t>可能</w:t>
      </w:r>
      <w:r w:rsidR="009E3A10" w:rsidRPr="007E542F">
        <w:rPr>
          <w:rFonts w:eastAsia="仿宋"/>
          <w:sz w:val="32"/>
          <w:szCs w:val="28"/>
        </w:rPr>
        <w:t>直接影响</w:t>
      </w:r>
      <w:r w:rsidRPr="007E542F">
        <w:rPr>
          <w:rFonts w:eastAsia="仿宋"/>
          <w:sz w:val="32"/>
          <w:szCs w:val="28"/>
        </w:rPr>
        <w:t>评估</w:t>
      </w:r>
      <w:r w:rsidR="009E3A10" w:rsidRPr="007E542F">
        <w:rPr>
          <w:rFonts w:eastAsia="仿宋"/>
          <w:sz w:val="32"/>
          <w:szCs w:val="28"/>
        </w:rPr>
        <w:t>结果</w:t>
      </w:r>
      <w:r w:rsidRPr="007E542F">
        <w:rPr>
          <w:rFonts w:eastAsia="仿宋"/>
          <w:sz w:val="32"/>
          <w:szCs w:val="28"/>
        </w:rPr>
        <w:t>的准确性和可靠性。</w:t>
      </w:r>
      <w:r w:rsidR="001C01E4" w:rsidRPr="007E542F">
        <w:rPr>
          <w:rFonts w:eastAsia="仿宋"/>
          <w:sz w:val="32"/>
          <w:szCs w:val="28"/>
        </w:rPr>
        <w:t>申请人须考虑如下扫描协议的标准化因素，保障不同研究中心的影像质量满足试验所需最低要求。</w:t>
      </w:r>
    </w:p>
    <w:p w14:paraId="1FC174B8" w14:textId="77777777" w:rsidR="008803B5" w:rsidRPr="007E542F" w:rsidRDefault="005619A8" w:rsidP="008803B5">
      <w:pPr>
        <w:ind w:firstLineChars="200" w:firstLine="640"/>
        <w:rPr>
          <w:rFonts w:eastAsia="仿宋"/>
          <w:sz w:val="32"/>
          <w:szCs w:val="28"/>
        </w:rPr>
      </w:pPr>
      <w:r w:rsidRPr="007E542F">
        <w:rPr>
          <w:rFonts w:eastAsia="仿宋"/>
          <w:sz w:val="32"/>
          <w:szCs w:val="28"/>
        </w:rPr>
        <w:t>扫描协议的标准化应考虑如下因素：</w:t>
      </w:r>
    </w:p>
    <w:p w14:paraId="712F9671" w14:textId="77777777" w:rsidR="008803B5"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noProof/>
          <w:sz w:val="32"/>
          <w:szCs w:val="28"/>
        </w:rPr>
        <w:t>⑴</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在各临床中心之间，影像检查手段在技术和性能上的差异，影像检查成本以及多中心的可行性；</w:t>
      </w:r>
    </w:p>
    <w:p w14:paraId="5E7509F1" w14:textId="77777777" w:rsidR="008803B5"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影像检查手段的性能特点差异，各研究中心或其它（第三方）影像检查机构间影像设备的性能特点差异；</w:t>
      </w:r>
    </w:p>
    <w:p w14:paraId="2C22203C" w14:textId="77777777" w:rsidR="008803B5"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对影像检查技师的资质和试验所需的任何特殊技术条件；</w:t>
      </w:r>
    </w:p>
    <w:p w14:paraId="25C5270F" w14:textId="77777777" w:rsidR="008803B5"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noProof/>
          <w:sz w:val="32"/>
          <w:szCs w:val="28"/>
        </w:rPr>
        <w:t>⑷</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需在影像上做测量的，推荐</w:t>
      </w:r>
      <w:proofErr w:type="gramStart"/>
      <w:r w:rsidR="005619A8" w:rsidRPr="007E542F">
        <w:rPr>
          <w:rFonts w:eastAsia="仿宋"/>
          <w:sz w:val="32"/>
          <w:szCs w:val="28"/>
        </w:rPr>
        <w:t>使用模体和</w:t>
      </w:r>
      <w:proofErr w:type="gramEnd"/>
      <w:r w:rsidR="00057A17" w:rsidRPr="007E542F">
        <w:rPr>
          <w:rFonts w:eastAsia="仿宋"/>
          <w:sz w:val="32"/>
          <w:szCs w:val="28"/>
        </w:rPr>
        <w:t>/</w:t>
      </w:r>
      <w:r w:rsidR="005619A8" w:rsidRPr="007E542F">
        <w:rPr>
          <w:rFonts w:eastAsia="仿宋"/>
          <w:sz w:val="32"/>
          <w:szCs w:val="28"/>
        </w:rPr>
        <w:t>或适当的校准标准对影像检查设备根据特定临床试验的需求进行定期校准验证，以保证各临床研究中心图像的质量以及一致性；</w:t>
      </w:r>
    </w:p>
    <w:p w14:paraId="54D70090" w14:textId="3FAB9563" w:rsidR="008803B5"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5 \* GB2 </w:instrText>
      </w:r>
      <w:r w:rsidRPr="007E542F">
        <w:rPr>
          <w:rFonts w:eastAsia="仿宋"/>
          <w:sz w:val="32"/>
          <w:szCs w:val="28"/>
        </w:rPr>
        <w:fldChar w:fldCharType="separate"/>
      </w:r>
      <w:r w:rsidRPr="007E542F">
        <w:rPr>
          <w:rFonts w:ascii="宋体" w:hAnsi="宋体" w:cs="宋体" w:hint="eastAsia"/>
          <w:noProof/>
          <w:sz w:val="32"/>
          <w:szCs w:val="28"/>
        </w:rPr>
        <w:t>⑸</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任何临床试验设计相关的图像采集特征，包括受试者的摆位、影像检查的解剖覆盖范围、造影剂的使用、图像的采集时相、受试者是否</w:t>
      </w:r>
      <w:r w:rsidR="00E258B0">
        <w:rPr>
          <w:rFonts w:eastAsia="仿宋" w:hint="eastAsia"/>
          <w:sz w:val="32"/>
          <w:szCs w:val="28"/>
        </w:rPr>
        <w:t>需</w:t>
      </w:r>
      <w:r w:rsidR="00E258B0" w:rsidRPr="007E542F">
        <w:rPr>
          <w:rFonts w:eastAsia="仿宋"/>
          <w:sz w:val="32"/>
          <w:szCs w:val="28"/>
        </w:rPr>
        <w:t>要</w:t>
      </w:r>
      <w:r w:rsidR="005619A8" w:rsidRPr="007E542F">
        <w:rPr>
          <w:rFonts w:eastAsia="仿宋"/>
          <w:sz w:val="32"/>
          <w:szCs w:val="28"/>
        </w:rPr>
        <w:t>麻醉以及影像采集设备的设置等；</w:t>
      </w:r>
    </w:p>
    <w:p w14:paraId="30D6F269" w14:textId="05E1AD94" w:rsidR="001C01E4" w:rsidRPr="007E542F" w:rsidRDefault="00DA59D8" w:rsidP="008803B5">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6 \* GB2 </w:instrText>
      </w:r>
      <w:r w:rsidRPr="007E542F">
        <w:rPr>
          <w:rFonts w:eastAsia="仿宋"/>
          <w:sz w:val="32"/>
          <w:szCs w:val="28"/>
        </w:rPr>
        <w:fldChar w:fldCharType="separate"/>
      </w:r>
      <w:r w:rsidRPr="007E542F">
        <w:rPr>
          <w:rFonts w:ascii="宋体" w:hAnsi="宋体" w:cs="宋体" w:hint="eastAsia"/>
          <w:noProof/>
          <w:sz w:val="32"/>
          <w:szCs w:val="28"/>
        </w:rPr>
        <w:t>⑹</w:t>
      </w:r>
      <w:r w:rsidRPr="007E542F">
        <w:rPr>
          <w:rFonts w:eastAsia="仿宋"/>
          <w:sz w:val="32"/>
          <w:szCs w:val="28"/>
        </w:rPr>
        <w:fldChar w:fldCharType="end"/>
      </w:r>
      <w:r w:rsidRPr="007E542F">
        <w:rPr>
          <w:rFonts w:eastAsia="仿宋"/>
          <w:sz w:val="32"/>
          <w:szCs w:val="28"/>
        </w:rPr>
        <w:t xml:space="preserve"> </w:t>
      </w:r>
      <w:r w:rsidR="005619A8" w:rsidRPr="007E542F">
        <w:rPr>
          <w:rFonts w:eastAsia="仿宋"/>
          <w:sz w:val="32"/>
          <w:szCs w:val="28"/>
        </w:rPr>
        <w:t>图像质量控制标准，包括必要时为复查影像检查获取可评估图像所</w:t>
      </w:r>
      <w:r w:rsidR="00F8098C" w:rsidRPr="007E542F">
        <w:rPr>
          <w:rFonts w:eastAsia="仿宋"/>
          <w:sz w:val="32"/>
          <w:szCs w:val="28"/>
        </w:rPr>
        <w:t>规定的标准。</w:t>
      </w:r>
    </w:p>
    <w:p w14:paraId="17C31F90" w14:textId="0411260F" w:rsidR="00CB709E" w:rsidRPr="007E542F" w:rsidRDefault="004F761B" w:rsidP="00691EE9">
      <w:pPr>
        <w:pStyle w:val="3"/>
        <w:tabs>
          <w:tab w:val="left" w:pos="4500"/>
        </w:tabs>
        <w:ind w:firstLine="420"/>
        <w:rPr>
          <w:rStyle w:val="30"/>
          <w:rFonts w:eastAsia="仿宋"/>
          <w:b/>
          <w:szCs w:val="28"/>
        </w:rPr>
      </w:pPr>
      <w:bookmarkStart w:id="8" w:name="_Toc37860542"/>
      <w:r w:rsidRPr="007E542F">
        <w:rPr>
          <w:rStyle w:val="30"/>
          <w:rFonts w:eastAsia="仿宋"/>
          <w:b/>
          <w:szCs w:val="28"/>
        </w:rPr>
        <w:t>3.2.3</w:t>
      </w:r>
      <w:r w:rsidR="00CB709E" w:rsidRPr="007E542F">
        <w:rPr>
          <w:rStyle w:val="30"/>
          <w:rFonts w:eastAsia="仿宋"/>
          <w:b/>
          <w:szCs w:val="28"/>
        </w:rPr>
        <w:t>操作人员资质及培训</w:t>
      </w:r>
      <w:bookmarkEnd w:id="8"/>
      <w:r w:rsidR="00691EE9" w:rsidRPr="007E542F">
        <w:rPr>
          <w:rStyle w:val="30"/>
          <w:rFonts w:eastAsia="仿宋"/>
          <w:b/>
          <w:szCs w:val="28"/>
        </w:rPr>
        <w:tab/>
      </w:r>
    </w:p>
    <w:p w14:paraId="7F57700F" w14:textId="77777777" w:rsidR="00A26E8D" w:rsidRPr="007E542F" w:rsidRDefault="00920844" w:rsidP="00A26E8D">
      <w:pPr>
        <w:ind w:firstLineChars="200" w:firstLine="640"/>
        <w:rPr>
          <w:rStyle w:val="30"/>
          <w:rFonts w:eastAsia="仿宋"/>
          <w:b w:val="0"/>
          <w:szCs w:val="28"/>
        </w:rPr>
      </w:pPr>
      <w:bookmarkStart w:id="9" w:name="_Toc37419008"/>
      <w:bookmarkStart w:id="10" w:name="_Toc37860543"/>
      <w:r w:rsidRPr="007E542F">
        <w:rPr>
          <w:rStyle w:val="30"/>
          <w:rFonts w:eastAsia="仿宋"/>
          <w:b w:val="0"/>
          <w:szCs w:val="28"/>
        </w:rPr>
        <w:t>在图像采集过程中，</w:t>
      </w:r>
      <w:r w:rsidR="00D51F63" w:rsidRPr="007E542F">
        <w:rPr>
          <w:rStyle w:val="30"/>
          <w:rFonts w:eastAsia="仿宋"/>
          <w:b w:val="0"/>
          <w:szCs w:val="28"/>
        </w:rPr>
        <w:t>临床研究中心</w:t>
      </w:r>
      <w:r w:rsidRPr="007E542F">
        <w:rPr>
          <w:rStyle w:val="30"/>
          <w:rFonts w:eastAsia="仿宋"/>
          <w:b w:val="0"/>
          <w:szCs w:val="28"/>
        </w:rPr>
        <w:t>的</w:t>
      </w:r>
      <w:r w:rsidR="00D51F63" w:rsidRPr="007E542F">
        <w:rPr>
          <w:rStyle w:val="30"/>
          <w:rFonts w:eastAsia="仿宋"/>
          <w:b w:val="0"/>
          <w:szCs w:val="28"/>
        </w:rPr>
        <w:t>影像技师有非常重要的职责，包括识别成像错误或不可接受的图像，以及</w:t>
      </w:r>
      <w:r w:rsidRPr="007E542F">
        <w:rPr>
          <w:rStyle w:val="30"/>
          <w:rFonts w:eastAsia="仿宋"/>
          <w:b w:val="0"/>
          <w:szCs w:val="28"/>
        </w:rPr>
        <w:t>必要时</w:t>
      </w:r>
      <w:r w:rsidR="00D51F63" w:rsidRPr="007E542F">
        <w:rPr>
          <w:rStyle w:val="30"/>
          <w:rFonts w:eastAsia="仿宋"/>
          <w:b w:val="0"/>
          <w:szCs w:val="28"/>
        </w:rPr>
        <w:t>重复影像检查等。</w:t>
      </w:r>
      <w:r w:rsidR="00F56E48" w:rsidRPr="007E542F">
        <w:rPr>
          <w:rStyle w:val="30"/>
          <w:rFonts w:eastAsia="仿宋"/>
          <w:b w:val="0"/>
          <w:szCs w:val="28"/>
        </w:rPr>
        <w:t>多中心研究影像采集</w:t>
      </w:r>
      <w:r w:rsidR="0008118C" w:rsidRPr="007E542F">
        <w:rPr>
          <w:rStyle w:val="30"/>
          <w:rFonts w:eastAsia="仿宋"/>
          <w:b w:val="0"/>
          <w:szCs w:val="28"/>
        </w:rPr>
        <w:t>的</w:t>
      </w:r>
      <w:r w:rsidR="00F56E48" w:rsidRPr="007E542F">
        <w:rPr>
          <w:rStyle w:val="30"/>
          <w:rFonts w:eastAsia="仿宋"/>
          <w:b w:val="0"/>
          <w:szCs w:val="28"/>
        </w:rPr>
        <w:t>实施差异可能会影响成像质量和评估结果。</w:t>
      </w:r>
      <w:r w:rsidR="00D51F63" w:rsidRPr="007E542F">
        <w:rPr>
          <w:rStyle w:val="30"/>
          <w:rFonts w:eastAsia="仿宋"/>
          <w:b w:val="0"/>
          <w:szCs w:val="28"/>
        </w:rPr>
        <w:t>因此，在设计层面</w:t>
      </w:r>
      <w:r w:rsidR="00F56E48" w:rsidRPr="007E542F">
        <w:rPr>
          <w:rStyle w:val="30"/>
          <w:rFonts w:eastAsia="仿宋"/>
          <w:b w:val="0"/>
          <w:szCs w:val="28"/>
        </w:rPr>
        <w:t>申请人应评估影像采集实施过程的潜在差异，决定是否要求实施影像检查的人员具有相关资质或进行相关培训。</w:t>
      </w:r>
      <w:r w:rsidR="0008118C" w:rsidRPr="007E542F">
        <w:rPr>
          <w:rStyle w:val="30"/>
          <w:rFonts w:eastAsia="仿宋"/>
          <w:b w:val="0"/>
          <w:szCs w:val="28"/>
        </w:rPr>
        <w:t>具有</w:t>
      </w:r>
      <w:r w:rsidR="00F56E48" w:rsidRPr="007E542F">
        <w:rPr>
          <w:rStyle w:val="30"/>
          <w:rFonts w:eastAsia="仿宋"/>
          <w:b w:val="0"/>
          <w:szCs w:val="28"/>
        </w:rPr>
        <w:t>特殊</w:t>
      </w:r>
      <w:r w:rsidR="0008118C" w:rsidRPr="007E542F">
        <w:rPr>
          <w:rStyle w:val="30"/>
          <w:rFonts w:eastAsia="仿宋"/>
          <w:b w:val="0"/>
          <w:szCs w:val="28"/>
        </w:rPr>
        <w:t>要求</w:t>
      </w:r>
      <w:r w:rsidR="00F56E48" w:rsidRPr="007E542F">
        <w:rPr>
          <w:rStyle w:val="30"/>
          <w:rFonts w:eastAsia="仿宋"/>
          <w:b w:val="0"/>
          <w:szCs w:val="28"/>
        </w:rPr>
        <w:t>的影像检查手段，</w:t>
      </w:r>
      <w:r w:rsidR="00254758" w:rsidRPr="007E542F">
        <w:rPr>
          <w:rStyle w:val="30"/>
          <w:rFonts w:eastAsia="仿宋"/>
          <w:b w:val="0"/>
          <w:szCs w:val="28"/>
        </w:rPr>
        <w:t>应</w:t>
      </w:r>
      <w:r w:rsidR="0008118C" w:rsidRPr="007E542F">
        <w:rPr>
          <w:rStyle w:val="30"/>
          <w:rFonts w:eastAsia="仿宋"/>
          <w:b w:val="0"/>
          <w:szCs w:val="28"/>
        </w:rPr>
        <w:t>在方案开展前对影像采集</w:t>
      </w:r>
      <w:r w:rsidR="00F56E48" w:rsidRPr="007E542F">
        <w:rPr>
          <w:rStyle w:val="30"/>
          <w:rFonts w:eastAsia="仿宋"/>
          <w:b w:val="0"/>
          <w:szCs w:val="28"/>
        </w:rPr>
        <w:t>人员</w:t>
      </w:r>
      <w:r w:rsidR="0008118C" w:rsidRPr="007E542F">
        <w:rPr>
          <w:rStyle w:val="30"/>
          <w:rFonts w:eastAsia="仿宋"/>
          <w:b w:val="0"/>
          <w:szCs w:val="28"/>
        </w:rPr>
        <w:t>实施必要</w:t>
      </w:r>
      <w:r w:rsidR="00F56E48" w:rsidRPr="007E542F">
        <w:rPr>
          <w:rStyle w:val="30"/>
          <w:rFonts w:eastAsia="仿宋"/>
          <w:b w:val="0"/>
          <w:szCs w:val="28"/>
        </w:rPr>
        <w:t>培训。</w:t>
      </w:r>
      <w:bookmarkStart w:id="11" w:name="_Toc37419009"/>
      <w:bookmarkEnd w:id="9"/>
      <w:bookmarkEnd w:id="10"/>
    </w:p>
    <w:p w14:paraId="4DF55590" w14:textId="37ACE845" w:rsidR="0015093B" w:rsidRPr="007E542F" w:rsidRDefault="0008118C" w:rsidP="00A26E8D">
      <w:pPr>
        <w:ind w:firstLineChars="200" w:firstLine="640"/>
        <w:rPr>
          <w:rStyle w:val="30"/>
          <w:rFonts w:eastAsia="仿宋"/>
          <w:b w:val="0"/>
          <w:szCs w:val="28"/>
        </w:rPr>
      </w:pPr>
      <w:bookmarkStart w:id="12" w:name="_Toc37860544"/>
      <w:r w:rsidRPr="007E542F">
        <w:rPr>
          <w:rStyle w:val="30"/>
          <w:rFonts w:eastAsia="仿宋"/>
          <w:b w:val="0"/>
          <w:szCs w:val="28"/>
        </w:rPr>
        <w:t>影像</w:t>
      </w:r>
      <w:r w:rsidR="0015093B" w:rsidRPr="007E542F">
        <w:rPr>
          <w:rStyle w:val="30"/>
          <w:rFonts w:eastAsia="仿宋"/>
          <w:b w:val="0"/>
          <w:szCs w:val="28"/>
        </w:rPr>
        <w:t>章程应说明影像技师在图像采集过程中的职责，包括推荐的技师资格，以及在必要时对图像质量做出初步评估的职责。在某些情况下，重新做影像检查对试验非常重要，</w:t>
      </w:r>
      <w:r w:rsidR="00173D35" w:rsidRPr="007E542F">
        <w:rPr>
          <w:rStyle w:val="30"/>
          <w:rFonts w:eastAsia="仿宋"/>
          <w:b w:val="0"/>
          <w:szCs w:val="28"/>
        </w:rPr>
        <w:t>应该</w:t>
      </w:r>
      <w:r w:rsidR="007F19F4" w:rsidRPr="007E542F">
        <w:rPr>
          <w:rStyle w:val="30"/>
          <w:rFonts w:eastAsia="仿宋"/>
          <w:b w:val="0"/>
          <w:szCs w:val="28"/>
        </w:rPr>
        <w:t>尽量</w:t>
      </w:r>
      <w:r w:rsidR="00173D35" w:rsidRPr="007E542F">
        <w:rPr>
          <w:rStyle w:val="30"/>
          <w:rFonts w:eastAsia="仿宋"/>
          <w:b w:val="0"/>
          <w:szCs w:val="28"/>
        </w:rPr>
        <w:t>避免在治疗期</w:t>
      </w:r>
      <w:r w:rsidR="007F19F4" w:rsidRPr="007E542F">
        <w:rPr>
          <w:rStyle w:val="30"/>
          <w:rFonts w:eastAsia="仿宋"/>
          <w:b w:val="0"/>
          <w:szCs w:val="28"/>
        </w:rPr>
        <w:t>因为图像质量欠缺而导致无法评估</w:t>
      </w:r>
      <w:r w:rsidR="00173D35" w:rsidRPr="007E542F">
        <w:rPr>
          <w:rStyle w:val="30"/>
          <w:rFonts w:eastAsia="仿宋"/>
          <w:b w:val="0"/>
          <w:szCs w:val="28"/>
        </w:rPr>
        <w:t>，</w:t>
      </w:r>
      <w:r w:rsidR="007F19F4" w:rsidRPr="007E542F">
        <w:rPr>
          <w:rStyle w:val="30"/>
          <w:rFonts w:eastAsia="仿宋"/>
          <w:b w:val="0"/>
          <w:szCs w:val="28"/>
        </w:rPr>
        <w:t>所以必要时可以</w:t>
      </w:r>
      <w:r w:rsidR="0015093B" w:rsidRPr="007E542F">
        <w:rPr>
          <w:rStyle w:val="30"/>
          <w:rFonts w:eastAsia="仿宋"/>
          <w:b w:val="0"/>
          <w:szCs w:val="28"/>
        </w:rPr>
        <w:t>重新检查</w:t>
      </w:r>
      <w:r w:rsidR="007F19F4" w:rsidRPr="007E542F">
        <w:rPr>
          <w:rStyle w:val="30"/>
          <w:rFonts w:eastAsia="仿宋"/>
          <w:b w:val="0"/>
          <w:szCs w:val="28"/>
        </w:rPr>
        <w:t>，</w:t>
      </w:r>
      <w:r w:rsidR="00173D35" w:rsidRPr="007E542F">
        <w:rPr>
          <w:rStyle w:val="30"/>
          <w:rFonts w:eastAsia="仿宋"/>
          <w:b w:val="0"/>
          <w:szCs w:val="28"/>
        </w:rPr>
        <w:t>患者</w:t>
      </w:r>
      <w:r w:rsidR="0015093B" w:rsidRPr="007E542F">
        <w:rPr>
          <w:rStyle w:val="30"/>
          <w:rFonts w:eastAsia="仿宋"/>
          <w:b w:val="0"/>
          <w:szCs w:val="28"/>
        </w:rPr>
        <w:t>增加</w:t>
      </w:r>
      <w:r w:rsidR="007F19F4" w:rsidRPr="007E542F">
        <w:rPr>
          <w:rStyle w:val="30"/>
          <w:rFonts w:eastAsia="仿宋"/>
          <w:b w:val="0"/>
          <w:szCs w:val="28"/>
        </w:rPr>
        <w:t>少量的</w:t>
      </w:r>
      <w:r w:rsidR="0015093B" w:rsidRPr="007E542F">
        <w:rPr>
          <w:rStyle w:val="30"/>
          <w:rFonts w:eastAsia="仿宋"/>
          <w:b w:val="0"/>
          <w:szCs w:val="28"/>
        </w:rPr>
        <w:t>辐射剂量也是合理的。在某些情况下，如超声成像中，应对技师操控成像探头的要点进行详细说明。根据影像检查手段和技术的要求，章程可以描述或引用试验方案中所描述的培训部分，以确保图像采集的一致性。</w:t>
      </w:r>
      <w:bookmarkEnd w:id="11"/>
      <w:bookmarkEnd w:id="12"/>
    </w:p>
    <w:p w14:paraId="339E8EFC" w14:textId="5AD92B57" w:rsidR="00CB709E" w:rsidRPr="007E542F" w:rsidRDefault="004F761B" w:rsidP="00CB0DFF">
      <w:pPr>
        <w:pStyle w:val="3"/>
        <w:spacing w:line="360" w:lineRule="auto"/>
        <w:ind w:firstLine="420"/>
        <w:rPr>
          <w:rFonts w:eastAsia="仿宋"/>
          <w:szCs w:val="28"/>
        </w:rPr>
      </w:pPr>
      <w:bookmarkStart w:id="13" w:name="_Toc37860545"/>
      <w:r w:rsidRPr="007E542F">
        <w:rPr>
          <w:rFonts w:eastAsia="仿宋"/>
          <w:szCs w:val="28"/>
        </w:rPr>
        <w:t xml:space="preserve">3.2.4 </w:t>
      </w:r>
      <w:r w:rsidR="00CB709E" w:rsidRPr="007E542F">
        <w:rPr>
          <w:rFonts w:eastAsia="仿宋"/>
          <w:szCs w:val="28"/>
        </w:rPr>
        <w:t>影像扫描设备管理的规范化</w:t>
      </w:r>
      <w:bookmarkEnd w:id="13"/>
    </w:p>
    <w:p w14:paraId="05D8AD51" w14:textId="77777777" w:rsidR="00A26E8D" w:rsidRPr="007E542F" w:rsidRDefault="00FB45C8" w:rsidP="00A26E8D">
      <w:pPr>
        <w:ind w:firstLineChars="200" w:firstLine="640"/>
        <w:rPr>
          <w:rFonts w:eastAsia="仿宋"/>
          <w:sz w:val="32"/>
          <w:szCs w:val="28"/>
        </w:rPr>
      </w:pPr>
      <w:r w:rsidRPr="007E542F">
        <w:rPr>
          <w:rFonts w:eastAsia="仿宋"/>
          <w:sz w:val="32"/>
          <w:szCs w:val="28"/>
        </w:rPr>
        <w:t>影像</w:t>
      </w:r>
      <w:proofErr w:type="gramStart"/>
      <w:r w:rsidRPr="007E542F">
        <w:rPr>
          <w:rFonts w:eastAsia="仿宋"/>
          <w:sz w:val="32"/>
          <w:szCs w:val="28"/>
        </w:rPr>
        <w:t>源数据</w:t>
      </w:r>
      <w:proofErr w:type="gramEnd"/>
      <w:r w:rsidRPr="007E542F">
        <w:rPr>
          <w:rFonts w:eastAsia="仿宋"/>
          <w:sz w:val="32"/>
          <w:szCs w:val="28"/>
        </w:rPr>
        <w:t>的质量是评估者实现准确评估的基础，尤其是需要进行量化评估的影像终点更依赖于影像扫描设备的精准度，故如前所述可通过</w:t>
      </w:r>
      <w:proofErr w:type="gramStart"/>
      <w:r w:rsidRPr="007E542F">
        <w:rPr>
          <w:rFonts w:eastAsia="仿宋"/>
          <w:sz w:val="32"/>
          <w:szCs w:val="28"/>
        </w:rPr>
        <w:t>影像模体等</w:t>
      </w:r>
      <w:proofErr w:type="gramEnd"/>
      <w:r w:rsidRPr="007E542F">
        <w:rPr>
          <w:rFonts w:eastAsia="仿宋"/>
          <w:sz w:val="32"/>
          <w:szCs w:val="28"/>
        </w:rPr>
        <w:t>工具或可行的校准手段对参与扫描的设备进行定期检验，以保证各临床研究中心图像质量的精准度及一致性。非量化或量化权重较低的影像终点应提供符合国家标准的检测报告。</w:t>
      </w:r>
    </w:p>
    <w:p w14:paraId="40956A36" w14:textId="0CB7EAC2" w:rsidR="00A26E8D" w:rsidRPr="007E542F" w:rsidRDefault="00FB45C8" w:rsidP="00A26E8D">
      <w:pPr>
        <w:ind w:firstLineChars="200" w:firstLine="640"/>
        <w:rPr>
          <w:rFonts w:eastAsia="仿宋"/>
          <w:sz w:val="32"/>
          <w:szCs w:val="28"/>
        </w:rPr>
      </w:pPr>
      <w:r w:rsidRPr="007E542F">
        <w:rPr>
          <w:rFonts w:eastAsia="仿宋"/>
          <w:sz w:val="32"/>
          <w:szCs w:val="28"/>
        </w:rPr>
        <w:t>采用常规影像操作标准的临床</w:t>
      </w:r>
      <w:r w:rsidR="001C3F76">
        <w:rPr>
          <w:rFonts w:eastAsia="仿宋"/>
          <w:sz w:val="32"/>
          <w:szCs w:val="28"/>
        </w:rPr>
        <w:t>试验，应在方案中详细说明如何执行这些标准。对影像过程中可能引入</w:t>
      </w:r>
      <w:r w:rsidRPr="007E542F">
        <w:rPr>
          <w:rFonts w:eastAsia="仿宋"/>
          <w:sz w:val="32"/>
          <w:szCs w:val="28"/>
        </w:rPr>
        <w:t>或增加的图像质量变异应考虑是否采纳超出常规的操作标准，如图像质量控制标准；另外，图像的存储对于试验的实施、监察和临床试验数据核查也非常重要。</w:t>
      </w:r>
    </w:p>
    <w:p w14:paraId="44A9AAD6" w14:textId="77777777" w:rsidR="00A26E8D" w:rsidRPr="007E542F" w:rsidRDefault="00FB45C8" w:rsidP="00A26E8D">
      <w:pPr>
        <w:ind w:firstLineChars="200" w:firstLine="640"/>
        <w:rPr>
          <w:rFonts w:eastAsia="仿宋"/>
          <w:sz w:val="32"/>
          <w:szCs w:val="28"/>
        </w:rPr>
      </w:pPr>
      <w:r w:rsidRPr="007E542F">
        <w:rPr>
          <w:rFonts w:eastAsia="仿宋"/>
          <w:sz w:val="32"/>
          <w:szCs w:val="28"/>
        </w:rPr>
        <w:t>章程应</w:t>
      </w:r>
      <w:r w:rsidR="008502C8" w:rsidRPr="007E542F">
        <w:rPr>
          <w:rFonts w:eastAsia="仿宋"/>
          <w:sz w:val="32"/>
          <w:szCs w:val="28"/>
        </w:rPr>
        <w:t>包括</w:t>
      </w:r>
      <w:r w:rsidRPr="007E542F">
        <w:rPr>
          <w:rFonts w:eastAsia="仿宋"/>
          <w:sz w:val="32"/>
          <w:szCs w:val="28"/>
        </w:rPr>
        <w:t>对图像采集、存储和传输的定期质量监察计划，</w:t>
      </w:r>
      <w:r w:rsidR="008502C8" w:rsidRPr="007E542F">
        <w:rPr>
          <w:rFonts w:eastAsia="仿宋"/>
          <w:sz w:val="32"/>
          <w:szCs w:val="28"/>
        </w:rPr>
        <w:t>以及</w:t>
      </w:r>
      <w:proofErr w:type="gramStart"/>
      <w:r w:rsidRPr="007E542F">
        <w:rPr>
          <w:rFonts w:eastAsia="仿宋"/>
          <w:sz w:val="32"/>
          <w:szCs w:val="28"/>
        </w:rPr>
        <w:t>利用模体对</w:t>
      </w:r>
      <w:proofErr w:type="gramEnd"/>
      <w:r w:rsidRPr="007E542F">
        <w:rPr>
          <w:rFonts w:eastAsia="仿宋"/>
          <w:sz w:val="32"/>
          <w:szCs w:val="28"/>
        </w:rPr>
        <w:t>影像检查设备进行的定期检测</w:t>
      </w:r>
      <w:r w:rsidR="008502C8" w:rsidRPr="007E542F">
        <w:rPr>
          <w:rFonts w:eastAsia="仿宋"/>
          <w:sz w:val="32"/>
          <w:szCs w:val="28"/>
        </w:rPr>
        <w:t>，</w:t>
      </w:r>
      <w:r w:rsidRPr="007E542F">
        <w:rPr>
          <w:rFonts w:eastAsia="仿宋"/>
          <w:sz w:val="32"/>
          <w:szCs w:val="28"/>
        </w:rPr>
        <w:t>对可预期的相关质量偏离制定相应纠正计划。这类监察的重要性和特点因影像技术的特点而异，但至少应该包括某种形式的定期的由研究中心或第三方机构对影像检查设备做出的质量报告。</w:t>
      </w:r>
      <w:bookmarkStart w:id="14" w:name="_Toc37419011"/>
    </w:p>
    <w:p w14:paraId="26F2148F" w14:textId="30E6F66C" w:rsidR="0093412A" w:rsidRPr="007E542F" w:rsidRDefault="005D62B7" w:rsidP="00A26E8D">
      <w:pPr>
        <w:ind w:firstLineChars="200" w:firstLine="640"/>
        <w:rPr>
          <w:rStyle w:val="30"/>
          <w:rFonts w:eastAsia="仿宋"/>
          <w:b w:val="0"/>
          <w:bCs w:val="0"/>
          <w:szCs w:val="28"/>
        </w:rPr>
      </w:pPr>
      <w:bookmarkStart w:id="15" w:name="_Toc37860546"/>
      <w:r w:rsidRPr="007E542F">
        <w:rPr>
          <w:rStyle w:val="30"/>
          <w:rFonts w:eastAsia="仿宋"/>
          <w:b w:val="0"/>
          <w:szCs w:val="28"/>
        </w:rPr>
        <w:t>另外</w:t>
      </w:r>
      <w:r w:rsidR="0093412A" w:rsidRPr="007E542F">
        <w:rPr>
          <w:rStyle w:val="30"/>
          <w:rFonts w:eastAsia="仿宋"/>
          <w:b w:val="0"/>
          <w:szCs w:val="28"/>
        </w:rPr>
        <w:t>影像检</w:t>
      </w:r>
      <w:r w:rsidR="001C3F76">
        <w:rPr>
          <w:rStyle w:val="30"/>
          <w:rFonts w:eastAsia="仿宋"/>
          <w:b w:val="0"/>
          <w:szCs w:val="28"/>
        </w:rPr>
        <w:t>查设备可能出现的升级或故障，以及影像相关的药物如造影剂</w:t>
      </w:r>
      <w:r w:rsidR="0093412A" w:rsidRPr="007E542F">
        <w:rPr>
          <w:rStyle w:val="30"/>
          <w:rFonts w:eastAsia="仿宋"/>
          <w:b w:val="0"/>
          <w:szCs w:val="28"/>
        </w:rPr>
        <w:t>在不同研究中心可能存在的差异</w:t>
      </w:r>
      <w:r w:rsidR="0093412A" w:rsidRPr="006F3A1F">
        <w:rPr>
          <w:rStyle w:val="30"/>
          <w:rFonts w:eastAsia="仿宋" w:hint="eastAsia"/>
          <w:b w:val="0"/>
          <w:szCs w:val="28"/>
        </w:rPr>
        <w:t>；</w:t>
      </w:r>
      <w:r w:rsidR="0093412A" w:rsidRPr="007E542F">
        <w:rPr>
          <w:rStyle w:val="30"/>
          <w:rFonts w:eastAsia="仿宋"/>
          <w:b w:val="0"/>
          <w:szCs w:val="28"/>
        </w:rPr>
        <w:t>这类监察的重要性和特点因影像技术的特点而异，</w:t>
      </w:r>
      <w:r w:rsidR="00757F6B" w:rsidRPr="007E542F">
        <w:rPr>
          <w:rStyle w:val="30"/>
          <w:rFonts w:eastAsia="仿宋"/>
          <w:b w:val="0"/>
          <w:szCs w:val="28"/>
        </w:rPr>
        <w:t>比如应用</w:t>
      </w:r>
      <w:r w:rsidR="00757F6B" w:rsidRPr="007E542F">
        <w:rPr>
          <w:rStyle w:val="30"/>
          <w:rFonts w:eastAsia="仿宋"/>
          <w:b w:val="0"/>
          <w:szCs w:val="28"/>
        </w:rPr>
        <w:t>PET</w:t>
      </w:r>
      <w:r w:rsidR="00757F6B" w:rsidRPr="007E542F">
        <w:rPr>
          <w:rStyle w:val="30"/>
          <w:rFonts w:eastAsia="仿宋"/>
          <w:b w:val="0"/>
          <w:szCs w:val="28"/>
        </w:rPr>
        <w:t>对药物疗效的量化评估。在实际操作中较难实施，往往研究中心没有足够的资源</w:t>
      </w:r>
      <w:proofErr w:type="gramStart"/>
      <w:r w:rsidR="00757F6B" w:rsidRPr="007E542F">
        <w:rPr>
          <w:rStyle w:val="30"/>
          <w:rFonts w:eastAsia="仿宋"/>
          <w:b w:val="0"/>
          <w:szCs w:val="28"/>
        </w:rPr>
        <w:t>进行模体测试</w:t>
      </w:r>
      <w:proofErr w:type="gramEnd"/>
      <w:r w:rsidR="00757F6B" w:rsidRPr="006F3A1F">
        <w:rPr>
          <w:rStyle w:val="30"/>
          <w:rFonts w:eastAsia="仿宋" w:hint="eastAsia"/>
          <w:b w:val="0"/>
          <w:szCs w:val="28"/>
        </w:rPr>
        <w:t>。</w:t>
      </w:r>
      <w:r w:rsidR="00757F6B" w:rsidRPr="007E542F">
        <w:rPr>
          <w:rStyle w:val="30"/>
          <w:rFonts w:eastAsia="仿宋"/>
          <w:b w:val="0"/>
          <w:szCs w:val="28"/>
        </w:rPr>
        <w:t>因此，如果是用</w:t>
      </w:r>
      <w:r w:rsidR="00757F6B" w:rsidRPr="007E542F">
        <w:rPr>
          <w:rStyle w:val="30"/>
          <w:rFonts w:eastAsia="仿宋"/>
          <w:b w:val="0"/>
          <w:szCs w:val="28"/>
        </w:rPr>
        <w:t>PET</w:t>
      </w:r>
      <w:r w:rsidR="00757F6B" w:rsidRPr="007E542F">
        <w:rPr>
          <w:rStyle w:val="30"/>
          <w:rFonts w:eastAsia="仿宋"/>
          <w:b w:val="0"/>
          <w:szCs w:val="28"/>
        </w:rPr>
        <w:t>定性评估</w:t>
      </w:r>
      <w:r w:rsidR="00757F6B" w:rsidRPr="007E542F">
        <w:rPr>
          <w:rStyle w:val="30"/>
          <w:rFonts w:eastAsia="仿宋"/>
          <w:b w:val="0"/>
          <w:szCs w:val="28"/>
        </w:rPr>
        <w:t xml:space="preserve"> </w:t>
      </w:r>
      <w:r w:rsidR="00757F6B" w:rsidRPr="007E542F">
        <w:rPr>
          <w:rStyle w:val="30"/>
          <w:rFonts w:eastAsia="仿宋"/>
          <w:b w:val="0"/>
          <w:szCs w:val="28"/>
        </w:rPr>
        <w:t>如</w:t>
      </w:r>
      <w:r w:rsidR="00757F6B" w:rsidRPr="007E542F">
        <w:rPr>
          <w:rStyle w:val="30"/>
          <w:rFonts w:eastAsia="仿宋"/>
          <w:b w:val="0"/>
          <w:szCs w:val="28"/>
        </w:rPr>
        <w:t>Lugano 5</w:t>
      </w:r>
      <w:r w:rsidR="00757F6B" w:rsidRPr="007E542F">
        <w:rPr>
          <w:rStyle w:val="30"/>
          <w:rFonts w:eastAsia="仿宋"/>
          <w:b w:val="0"/>
          <w:szCs w:val="28"/>
        </w:rPr>
        <w:t>分法</w:t>
      </w:r>
      <w:r w:rsidR="00C22E78">
        <w:rPr>
          <w:rStyle w:val="30"/>
          <w:rFonts w:eastAsia="仿宋"/>
          <w:b w:val="0"/>
          <w:szCs w:val="28"/>
        </w:rPr>
        <w:fldChar w:fldCharType="begin">
          <w:fldData xml:space="preserve">PEVuZE5vdGU+PENpdGU+PEF1dGhvcj5DaGVzb248L0F1dGhvcj48WWVhcj4yMDE0PC9ZZWFyPjxS
ZWNOdW0+MzwvUmVjTnVtPjxEaXNwbGF5VGV4dD4oQ2hlc29uLCBGaXNoZXIgZXQgYWwuIDIwMTQp
PC9EaXNwbGF5VGV4dD48cmVjb3JkPjxyZWMtbnVtYmVyPjM8L3JlYy1udW1iZXI+PGZvcmVpZ24t
a2V5cz48a2V5IGFwcD0iRU4iIGRiLWlkPSJyZHJkOXJ3eG9lcHJheGVmc2RwNXcwMHhwemFkd3Jw
cjB2ZXMiIHRpbWVzdGFtcD0iMTU4NzI4NTcxNSI+Mzwva2V5PjwvZm9yZWlnbi1rZXlzPjxyZWYt
dHlwZSBuYW1lPSJKb3VybmFsIEFydGljbGUiPjE3PC9yZWYtdHlwZT48Y29udHJpYnV0b3JzPjxh
dXRob3JzPjxhdXRob3I+Q2hlc29uLCBCLiBELjwvYXV0aG9yPjxhdXRob3I+RmlzaGVyLCBSLiBJ
LjwvYXV0aG9yPjxhdXRob3I+QmFycmluZ3RvbiwgUy4gRi48L2F1dGhvcj48YXV0aG9yPkNhdmFs
bGksIEYuPC9hdXRob3I+PGF1dGhvcj5TY2h3YXJ0eiwgTC4gSC48L2F1dGhvcj48YXV0aG9yPlp1
Y2NhLCBFLjwvYXV0aG9yPjxhdXRob3I+TGlzdGVyLCBULiBBLjwvYXV0aG9yPjxhdXRob3I+QWxs
aWFuY2UsIEF1c3RyYWxhc2lhbiBMZXVrYWVtaWE8L2F1dGhvcj48YXV0aG9yPkx5bXBob21hLCBH
cm91cDwvYXV0aG9yPjxhdXRob3I+RWFzdGVybiBDb29wZXJhdGl2ZSBPbmNvbG9neSwgR3JvdXA8
L2F1dGhvcj48YXV0aG9yPkV1cm9wZWFuIE1hbnRsZSBDZWxsIEx5bXBob21hLCBDb25zb3J0aXVt
PC9hdXRob3I+PGF1dGhvcj5JdGFsaWFuIEx5bXBob21hLCBGb3VuZGF0aW9uPC9hdXRob3I+PGF1
dGhvcj5FdXJvcGVhbiBPcmdhbmlzYXRpb24gZm9yLCBSZXNlYXJjaDwvYXV0aG9yPjxhdXRob3I+
VHJlYXRtZW50IG9mIENhbmNlci9EdXRjaCBIZW1hdG8tT25jb2xvZ3ksIEdyb3VwPC9hdXRob3I+
PGF1dGhvcj5HcnVwbyBFc3Bhbm9sIGRlIE1lZHVsYSwgT3NlYTwvYXV0aG9yPjxhdXRob3I+R2Vy
bWFuIEhpZ2gtR3JhZGUgTHltcGhvbWEgU3R1ZHksIEdyb3VwPC9hdXRob3I+PGF1dGhvcj5HZXJt
YW4gSG9kZ2tpbiZhcG9zO3MgU3R1ZHksIEdyb3VwPC9hdXRob3I+PGF1dGhvcj5KYXBhbmVzZSBM
eW1waG9ycmEgU3R1ZHksIEdyb3VwPC9hdXRob3I+PGF1dGhvcj5MeW1waG9tYSBTdHVkeSwgQXNz
b2NpYXRpb248L2F1dGhvcj48YXV0aG9yPk5jaWMgQ2xpbmljYWwgVHJpYWxzIEdyb3VwPC9hdXRo
b3I+PGF1dGhvcj5Ob3JkaWMgTHltcGhvbWEgU3R1ZHksIEdyb3VwPC9hdXRob3I+PGF1dGhvcj5T
b3V0aHdlc3QgT25jb2xvZ3ksIEdyb3VwPC9hdXRob3I+PGF1dGhvcj5Vbml0ZWQgS2luZ2RvbSBO
YXRpb25hbCBDYW5jZXIgUmVzZWFyY2gsIEluc3RpdHV0ZTwvYXV0aG9yPjwvYXV0aG9ycz48L2Nv
bnRyaWJ1dG9ycz48dGl0bGVzPjx0aXRsZT5SZWNvbW1lbmRhdGlvbnMgZm9yIGluaXRpYWwgZXZh
bHVhdGlvbiwgc3RhZ2luZywgYW5kIHJlc3BvbnNlIGFzc2Vzc21lbnQgb2YgSG9kZ2tpbiBhbmQg
bm9uLUhvZGdraW4gbHltcGhvbWE6IHRoZSBMdWdhbm8gY2xhc3NpZmljYXRpb248L3RpdGxlPjxz
ZWNvbmRhcnktdGl0bGU+SiBDbGluIE9uY29sPC9zZWNvbmRhcnktdGl0bGU+PC90aXRsZXM+PHBl
cmlvZGljYWw+PGZ1bGwtdGl0bGU+SiBDbGluIE9uY29sPC9mdWxsLXRpdGxlPjwvcGVyaW9kaWNh
bD48cGFnZXM+MzA1OS02ODwvcGFnZXM+PHZvbHVtZT4zMjwvdm9sdW1lPjxudW1iZXI+Mjc8L251
bWJlcj48ZWRpdGlvbj4yMDE0LzA4LzEzPC9lZGl0aW9uPjxrZXl3b3Jkcz48a2V5d29yZD5Cb25l
IE1hcnJvdyBOZW9wbGFzbXMvZGlhZ25vc3RpYyBpbWFnaW5nL3NlY29uZGFyeTwva2V5d29yZD48
a2V5d29yZD5GbHVvcm9kZW94eWdsdWNvc2UgRjE4PC9rZXl3b3JkPjxrZXl3b3JkPkhvZGdraW4g
RGlzZWFzZS8qZGlhZ25vc3RpYyBpbWFnaW5nL3BhdGhvbG9neS8qdGhlcmFweTwva2V5d29yZD48
a2V5d29yZD5IdW1hbnM8L2tleXdvcmQ+PGtleXdvcmQ+SW50ZXJuYXRpb25hbCBDb29wZXJhdGlv
bjwva2V5d29yZD48a2V5d29yZD5MaXZlciBOZW9wbGFzbXMvZGlhZ25vc3RpYyBpbWFnaW5nL3Nl
Y29uZGFyeTwva2V5d29yZD48a2V5d29yZD5MeW1waG9tYSwgTm9uLUhvZGdraW4vKmRpYWdub3N0
aWMgaW1hZ2luZy9wYXRob2xvZ3kvKnRoZXJhcHk8L2tleXdvcmQ+PGtleXdvcmQ+TmVvcGxhc20g
U3RhZ2luZzwva2V5d29yZD48a2V5d29yZD4qUG9zaXRyb24tRW1pc3Npb24gVG9tb2dyYXBoeS9t
ZXRob2RzPC9rZXl3b3JkPjxrZXl3b3JkPlByZWRpY3RpdmUgVmFsdWUgb2YgVGVzdHM8L2tleXdv
cmQ+PGtleXdvcmQ+UHJvZ25vc2lzPC9rZXl3b3JkPjxrZXl3b3JkPlJhZGlvcGhhcm1hY2V1dGlj
YWxzPC9rZXl3b3JkPjxrZXl3b3JkPipUb21vZ3JhcGh5LCBYLVJheSBDb21wdXRlZDwva2V5d29y
ZD48a2V5d29yZD5UcmVhdG1lbnQgT3V0Y29tZTwva2V5d29yZD48L2tleXdvcmRzPjxkYXRlcz48
eWVhcj4yMDE0PC95ZWFyPjxwdWItZGF0ZXM+PGRhdGU+U2VwIDIwPC9kYXRlPjwvcHViLWRhdGVz
PjwvZGF0ZXM+PGlzYm4+MTUyNy03NzU1IChFbGVjdHJvbmljKSYjeEQ7MDczMi0xODNYIChMaW5r
aW5nKTwvaXNibj48YWNjZXNzaW9uLW51bT4yNTExMzc1MzwvYWNjZXNzaW9uLW51bT48dXJscz48
cmVsYXRlZC11cmxzPjx1cmw+aHR0cHM6Ly93d3cubmNiaS5ubG0ubmloLmdvdi9wdWJtZWQvMjUx
MTM3NTM8L3VybD48L3JlbGF0ZWQtdXJscz48L3VybHM+PGN1c3RvbTI+UE1DNDk3OTA4MzwvY3Vz
dG9tMj48ZWxlY3Ryb25pYy1yZXNvdXJjZS1udW0+MTAuMTIwMC9KQ08uMjAxMy41NC44ODAwPC9l
bGVjdHJvbmljLXJlc291cmNlLW51bT48L3JlY29yZD48L0NpdGU+PC9FbmROb3RlPn==
</w:fldData>
        </w:fldChar>
      </w:r>
      <w:r w:rsidR="00C22E78">
        <w:rPr>
          <w:rStyle w:val="30"/>
          <w:rFonts w:eastAsia="仿宋"/>
          <w:b w:val="0"/>
          <w:szCs w:val="28"/>
        </w:rPr>
        <w:instrText xml:space="preserve"> ADDIN EN.CITE </w:instrText>
      </w:r>
      <w:r w:rsidR="00C22E78">
        <w:rPr>
          <w:rStyle w:val="30"/>
          <w:rFonts w:eastAsia="仿宋"/>
          <w:b w:val="0"/>
          <w:szCs w:val="28"/>
        </w:rPr>
        <w:fldChar w:fldCharType="begin">
          <w:fldData xml:space="preserve">PEVuZE5vdGU+PENpdGU+PEF1dGhvcj5DaGVzb248L0F1dGhvcj48WWVhcj4yMDE0PC9ZZWFyPjxS
ZWNOdW0+MzwvUmVjTnVtPjxEaXNwbGF5VGV4dD4oQ2hlc29uLCBGaXNoZXIgZXQgYWwuIDIwMTQp
PC9EaXNwbGF5VGV4dD48cmVjb3JkPjxyZWMtbnVtYmVyPjM8L3JlYy1udW1iZXI+PGZvcmVpZ24t
a2V5cz48a2V5IGFwcD0iRU4iIGRiLWlkPSJyZHJkOXJ3eG9lcHJheGVmc2RwNXcwMHhwemFkd3Jw
cjB2ZXMiIHRpbWVzdGFtcD0iMTU4NzI4NTcxNSI+Mzwva2V5PjwvZm9yZWlnbi1rZXlzPjxyZWYt
dHlwZSBuYW1lPSJKb3VybmFsIEFydGljbGUiPjE3PC9yZWYtdHlwZT48Y29udHJpYnV0b3JzPjxh
dXRob3JzPjxhdXRob3I+Q2hlc29uLCBCLiBELjwvYXV0aG9yPjxhdXRob3I+RmlzaGVyLCBSLiBJ
LjwvYXV0aG9yPjxhdXRob3I+QmFycmluZ3RvbiwgUy4gRi48L2F1dGhvcj48YXV0aG9yPkNhdmFs
bGksIEYuPC9hdXRob3I+PGF1dGhvcj5TY2h3YXJ0eiwgTC4gSC48L2F1dGhvcj48YXV0aG9yPlp1
Y2NhLCBFLjwvYXV0aG9yPjxhdXRob3I+TGlzdGVyLCBULiBBLjwvYXV0aG9yPjxhdXRob3I+QWxs
aWFuY2UsIEF1c3RyYWxhc2lhbiBMZXVrYWVtaWE8L2F1dGhvcj48YXV0aG9yPkx5bXBob21hLCBH
cm91cDwvYXV0aG9yPjxhdXRob3I+RWFzdGVybiBDb29wZXJhdGl2ZSBPbmNvbG9neSwgR3JvdXA8
L2F1dGhvcj48YXV0aG9yPkV1cm9wZWFuIE1hbnRsZSBDZWxsIEx5bXBob21hLCBDb25zb3J0aXVt
PC9hdXRob3I+PGF1dGhvcj5JdGFsaWFuIEx5bXBob21hLCBGb3VuZGF0aW9uPC9hdXRob3I+PGF1
dGhvcj5FdXJvcGVhbiBPcmdhbmlzYXRpb24gZm9yLCBSZXNlYXJjaDwvYXV0aG9yPjxhdXRob3I+
VHJlYXRtZW50IG9mIENhbmNlci9EdXRjaCBIZW1hdG8tT25jb2xvZ3ksIEdyb3VwPC9hdXRob3I+
PGF1dGhvcj5HcnVwbyBFc3Bhbm9sIGRlIE1lZHVsYSwgT3NlYTwvYXV0aG9yPjxhdXRob3I+R2Vy
bWFuIEhpZ2gtR3JhZGUgTHltcGhvbWEgU3R1ZHksIEdyb3VwPC9hdXRob3I+PGF1dGhvcj5HZXJt
YW4gSG9kZ2tpbiZhcG9zO3MgU3R1ZHksIEdyb3VwPC9hdXRob3I+PGF1dGhvcj5KYXBhbmVzZSBM
eW1waG9ycmEgU3R1ZHksIEdyb3VwPC9hdXRob3I+PGF1dGhvcj5MeW1waG9tYSBTdHVkeSwgQXNz
b2NpYXRpb248L2F1dGhvcj48YXV0aG9yPk5jaWMgQ2xpbmljYWwgVHJpYWxzIEdyb3VwPC9hdXRo
b3I+PGF1dGhvcj5Ob3JkaWMgTHltcGhvbWEgU3R1ZHksIEdyb3VwPC9hdXRob3I+PGF1dGhvcj5T
b3V0aHdlc3QgT25jb2xvZ3ksIEdyb3VwPC9hdXRob3I+PGF1dGhvcj5Vbml0ZWQgS2luZ2RvbSBO
YXRpb25hbCBDYW5jZXIgUmVzZWFyY2gsIEluc3RpdHV0ZTwvYXV0aG9yPjwvYXV0aG9ycz48L2Nv
bnRyaWJ1dG9ycz48dGl0bGVzPjx0aXRsZT5SZWNvbW1lbmRhdGlvbnMgZm9yIGluaXRpYWwgZXZh
bHVhdGlvbiwgc3RhZ2luZywgYW5kIHJlc3BvbnNlIGFzc2Vzc21lbnQgb2YgSG9kZ2tpbiBhbmQg
bm9uLUhvZGdraW4gbHltcGhvbWE6IHRoZSBMdWdhbm8gY2xhc3NpZmljYXRpb248L3RpdGxlPjxz
ZWNvbmRhcnktdGl0bGU+SiBDbGluIE9uY29sPC9zZWNvbmRhcnktdGl0bGU+PC90aXRsZXM+PHBl
cmlvZGljYWw+PGZ1bGwtdGl0bGU+SiBDbGluIE9uY29sPC9mdWxsLXRpdGxlPjwvcGVyaW9kaWNh
bD48cGFnZXM+MzA1OS02ODwvcGFnZXM+PHZvbHVtZT4zMjwvdm9sdW1lPjxudW1iZXI+Mjc8L251
bWJlcj48ZWRpdGlvbj4yMDE0LzA4LzEzPC9lZGl0aW9uPjxrZXl3b3Jkcz48a2V5d29yZD5Cb25l
IE1hcnJvdyBOZW9wbGFzbXMvZGlhZ25vc3RpYyBpbWFnaW5nL3NlY29uZGFyeTwva2V5d29yZD48
a2V5d29yZD5GbHVvcm9kZW94eWdsdWNvc2UgRjE4PC9rZXl3b3JkPjxrZXl3b3JkPkhvZGdraW4g
RGlzZWFzZS8qZGlhZ25vc3RpYyBpbWFnaW5nL3BhdGhvbG9neS8qdGhlcmFweTwva2V5d29yZD48
a2V5d29yZD5IdW1hbnM8L2tleXdvcmQ+PGtleXdvcmQ+SW50ZXJuYXRpb25hbCBDb29wZXJhdGlv
bjwva2V5d29yZD48a2V5d29yZD5MaXZlciBOZW9wbGFzbXMvZGlhZ25vc3RpYyBpbWFnaW5nL3Nl
Y29uZGFyeTwva2V5d29yZD48a2V5d29yZD5MeW1waG9tYSwgTm9uLUhvZGdraW4vKmRpYWdub3N0
aWMgaW1hZ2luZy9wYXRob2xvZ3kvKnRoZXJhcHk8L2tleXdvcmQ+PGtleXdvcmQ+TmVvcGxhc20g
U3RhZ2luZzwva2V5d29yZD48a2V5d29yZD4qUG9zaXRyb24tRW1pc3Npb24gVG9tb2dyYXBoeS9t
ZXRob2RzPC9rZXl3b3JkPjxrZXl3b3JkPlByZWRpY3RpdmUgVmFsdWUgb2YgVGVzdHM8L2tleXdv
cmQ+PGtleXdvcmQ+UHJvZ25vc2lzPC9rZXl3b3JkPjxrZXl3b3JkPlJhZGlvcGhhcm1hY2V1dGlj
YWxzPC9rZXl3b3JkPjxrZXl3b3JkPipUb21vZ3JhcGh5LCBYLVJheSBDb21wdXRlZDwva2V5d29y
ZD48a2V5d29yZD5UcmVhdG1lbnQgT3V0Y29tZTwva2V5d29yZD48L2tleXdvcmRzPjxkYXRlcz48
eWVhcj4yMDE0PC95ZWFyPjxwdWItZGF0ZXM+PGRhdGU+U2VwIDIwPC9kYXRlPjwvcHViLWRhdGVz
PjwvZGF0ZXM+PGlzYm4+MTUyNy03NzU1IChFbGVjdHJvbmljKSYjeEQ7MDczMi0xODNYIChMaW5r
aW5nKTwvaXNibj48YWNjZXNzaW9uLW51bT4yNTExMzc1MzwvYWNjZXNzaW9uLW51bT48dXJscz48
cmVsYXRlZC11cmxzPjx1cmw+aHR0cHM6Ly93d3cubmNiaS5ubG0ubmloLmdvdi9wdWJtZWQvMjUx
MTM3NTM8L3VybD48L3JlbGF0ZWQtdXJscz48L3VybHM+PGN1c3RvbTI+UE1DNDk3OTA4MzwvY3Vz
dG9tMj48ZWxlY3Ryb25pYy1yZXNvdXJjZS1udW0+MTAuMTIwMC9KQ08uMjAxMy41NC44ODAwPC9l
bGVjdHJvbmljLXJlc291cmNlLW51bT48L3JlY29yZD48L0NpdGU+PC9FbmROb3RlPn==
</w:fldData>
        </w:fldChar>
      </w:r>
      <w:r w:rsidR="00C22E78">
        <w:rPr>
          <w:rStyle w:val="30"/>
          <w:rFonts w:eastAsia="仿宋"/>
          <w:b w:val="0"/>
          <w:szCs w:val="28"/>
        </w:rPr>
        <w:instrText xml:space="preserve"> ADDIN EN.CITE.DATA </w:instrText>
      </w:r>
      <w:r w:rsidR="00C22E78">
        <w:rPr>
          <w:rStyle w:val="30"/>
          <w:rFonts w:eastAsia="仿宋"/>
          <w:b w:val="0"/>
          <w:szCs w:val="28"/>
        </w:rPr>
      </w:r>
      <w:r w:rsidR="00C22E78">
        <w:rPr>
          <w:rStyle w:val="30"/>
          <w:rFonts w:eastAsia="仿宋"/>
          <w:b w:val="0"/>
          <w:szCs w:val="28"/>
        </w:rPr>
        <w:fldChar w:fldCharType="end"/>
      </w:r>
      <w:r w:rsidR="00C22E78">
        <w:rPr>
          <w:rStyle w:val="30"/>
          <w:rFonts w:eastAsia="仿宋"/>
          <w:b w:val="0"/>
          <w:szCs w:val="28"/>
        </w:rPr>
      </w:r>
      <w:r w:rsidR="00C22E78">
        <w:rPr>
          <w:rStyle w:val="30"/>
          <w:rFonts w:eastAsia="仿宋"/>
          <w:b w:val="0"/>
          <w:szCs w:val="28"/>
        </w:rPr>
        <w:fldChar w:fldCharType="separate"/>
      </w:r>
      <w:r w:rsidR="00C22E78">
        <w:rPr>
          <w:rStyle w:val="30"/>
          <w:rFonts w:eastAsia="仿宋"/>
          <w:b w:val="0"/>
          <w:noProof/>
          <w:szCs w:val="28"/>
        </w:rPr>
        <w:t>(Cheson, Fisher et al. 2014)</w:t>
      </w:r>
      <w:r w:rsidR="00C22E78">
        <w:rPr>
          <w:rStyle w:val="30"/>
          <w:rFonts w:eastAsia="仿宋"/>
          <w:b w:val="0"/>
          <w:szCs w:val="28"/>
        </w:rPr>
        <w:fldChar w:fldCharType="end"/>
      </w:r>
      <w:r w:rsidR="00856A7B" w:rsidRPr="007E542F">
        <w:rPr>
          <w:rStyle w:val="30"/>
          <w:rFonts w:eastAsia="仿宋"/>
          <w:b w:val="0"/>
          <w:szCs w:val="28"/>
        </w:rPr>
        <w:t>，</w:t>
      </w:r>
      <w:r w:rsidR="00757F6B" w:rsidRPr="007E542F">
        <w:rPr>
          <w:rStyle w:val="30"/>
          <w:rFonts w:eastAsia="仿宋"/>
          <w:b w:val="0"/>
          <w:szCs w:val="28"/>
        </w:rPr>
        <w:t>评估是用患者本身纵</w:t>
      </w:r>
      <w:r w:rsidR="00057601">
        <w:rPr>
          <w:rStyle w:val="30"/>
          <w:rFonts w:eastAsia="仿宋" w:hint="eastAsia"/>
          <w:b w:val="0"/>
          <w:szCs w:val="28"/>
        </w:rPr>
        <w:t>膈</w:t>
      </w:r>
      <w:r w:rsidR="00757F6B" w:rsidRPr="007E542F">
        <w:rPr>
          <w:rStyle w:val="30"/>
          <w:rFonts w:eastAsia="仿宋"/>
          <w:b w:val="0"/>
          <w:szCs w:val="28"/>
        </w:rPr>
        <w:t>血池和肝脏</w:t>
      </w:r>
      <w:r w:rsidR="00057601">
        <w:rPr>
          <w:rStyle w:val="30"/>
          <w:rFonts w:eastAsia="仿宋" w:hint="eastAsia"/>
          <w:b w:val="0"/>
          <w:szCs w:val="28"/>
        </w:rPr>
        <w:t>作</w:t>
      </w:r>
      <w:r w:rsidR="00757F6B" w:rsidRPr="007E542F">
        <w:rPr>
          <w:rStyle w:val="30"/>
          <w:rFonts w:eastAsia="仿宋"/>
          <w:b w:val="0"/>
          <w:szCs w:val="28"/>
        </w:rPr>
        <w:t>对照，不一定</w:t>
      </w:r>
      <w:proofErr w:type="gramStart"/>
      <w:r w:rsidR="00757F6B" w:rsidRPr="007E542F">
        <w:rPr>
          <w:rStyle w:val="30"/>
          <w:rFonts w:eastAsia="仿宋"/>
          <w:b w:val="0"/>
          <w:szCs w:val="28"/>
        </w:rPr>
        <w:t>要模体</w:t>
      </w:r>
      <w:proofErr w:type="gramEnd"/>
      <w:r w:rsidR="00757F6B" w:rsidRPr="007E542F">
        <w:rPr>
          <w:rStyle w:val="30"/>
          <w:rFonts w:eastAsia="仿宋"/>
          <w:b w:val="0"/>
          <w:szCs w:val="28"/>
        </w:rPr>
        <w:t>对设备校准</w:t>
      </w:r>
      <w:r w:rsidR="0093412A" w:rsidRPr="007E542F">
        <w:rPr>
          <w:rStyle w:val="30"/>
          <w:rFonts w:eastAsia="仿宋"/>
          <w:b w:val="0"/>
          <w:szCs w:val="28"/>
        </w:rPr>
        <w:t>。在影像检查过程比较复杂或是某种创新检查的试验中，</w:t>
      </w:r>
      <w:r w:rsidR="00182754" w:rsidRPr="007E542F">
        <w:rPr>
          <w:rStyle w:val="30"/>
          <w:rFonts w:eastAsia="仿宋"/>
          <w:b w:val="0"/>
          <w:szCs w:val="28"/>
        </w:rPr>
        <w:t>我们建议研究中心按照特定标准进行图像的预采集，并提交给影像监察员进行图像质量的确认，以评估参与研究的中心的图像采集能力。</w:t>
      </w:r>
      <w:bookmarkEnd w:id="14"/>
      <w:bookmarkEnd w:id="15"/>
    </w:p>
    <w:p w14:paraId="78CD8403" w14:textId="31896A6E" w:rsidR="00894E5D" w:rsidRPr="007E542F" w:rsidRDefault="004F761B" w:rsidP="00894E5D">
      <w:pPr>
        <w:pStyle w:val="3"/>
        <w:spacing w:line="360" w:lineRule="auto"/>
        <w:ind w:firstLine="420"/>
        <w:rPr>
          <w:rFonts w:eastAsia="仿宋"/>
          <w:szCs w:val="28"/>
        </w:rPr>
      </w:pPr>
      <w:bookmarkStart w:id="16" w:name="_Toc37860547"/>
      <w:r w:rsidRPr="007E542F">
        <w:rPr>
          <w:rFonts w:eastAsia="仿宋"/>
          <w:szCs w:val="28"/>
        </w:rPr>
        <w:t xml:space="preserve">3.2.5 </w:t>
      </w:r>
      <w:r w:rsidR="00894E5D" w:rsidRPr="007E542F">
        <w:rPr>
          <w:rFonts w:eastAsia="仿宋"/>
          <w:szCs w:val="28"/>
        </w:rPr>
        <w:t>影像</w:t>
      </w:r>
      <w:proofErr w:type="gramStart"/>
      <w:r w:rsidR="00894E5D" w:rsidRPr="007E542F">
        <w:rPr>
          <w:rFonts w:eastAsia="仿宋"/>
          <w:szCs w:val="28"/>
        </w:rPr>
        <w:t>源数据</w:t>
      </w:r>
      <w:proofErr w:type="gramEnd"/>
      <w:r w:rsidR="00894E5D" w:rsidRPr="007E542F">
        <w:rPr>
          <w:rFonts w:eastAsia="仿宋"/>
          <w:szCs w:val="28"/>
        </w:rPr>
        <w:t>规范化的</w:t>
      </w:r>
      <w:r w:rsidR="00CB709E" w:rsidRPr="007E542F">
        <w:rPr>
          <w:rFonts w:eastAsia="仿宋"/>
          <w:szCs w:val="28"/>
        </w:rPr>
        <w:t>其</w:t>
      </w:r>
      <w:r w:rsidR="00894E5D" w:rsidRPr="007E542F">
        <w:rPr>
          <w:rFonts w:eastAsia="仿宋"/>
          <w:szCs w:val="28"/>
        </w:rPr>
        <w:t>它</w:t>
      </w:r>
      <w:r w:rsidR="00CB709E" w:rsidRPr="007E542F">
        <w:rPr>
          <w:rFonts w:eastAsia="仿宋"/>
          <w:szCs w:val="28"/>
        </w:rPr>
        <w:t>考虑</w:t>
      </w:r>
      <w:bookmarkEnd w:id="16"/>
    </w:p>
    <w:p w14:paraId="252EDA63" w14:textId="03320FCF" w:rsidR="00A26E8D" w:rsidRPr="007E542F" w:rsidRDefault="007E59F9" w:rsidP="00A26E8D">
      <w:pPr>
        <w:ind w:firstLineChars="200" w:firstLine="640"/>
        <w:rPr>
          <w:rFonts w:eastAsia="仿宋"/>
          <w:sz w:val="32"/>
        </w:rPr>
      </w:pPr>
      <w:r w:rsidRPr="007E542F">
        <w:rPr>
          <w:rFonts w:eastAsia="仿宋"/>
          <w:sz w:val="32"/>
        </w:rPr>
        <w:t>影像</w:t>
      </w:r>
      <w:proofErr w:type="gramStart"/>
      <w:r w:rsidRPr="007E542F">
        <w:rPr>
          <w:rFonts w:eastAsia="仿宋"/>
          <w:sz w:val="32"/>
        </w:rPr>
        <w:t>源数据</w:t>
      </w:r>
      <w:proofErr w:type="gramEnd"/>
      <w:r w:rsidRPr="007E542F">
        <w:rPr>
          <w:rFonts w:eastAsia="仿宋"/>
          <w:sz w:val="32"/>
        </w:rPr>
        <w:t>规范化的其它考虑，还包括采用国际通用的</w:t>
      </w:r>
      <w:r w:rsidR="00DF54E6" w:rsidRPr="007E542F">
        <w:rPr>
          <w:rFonts w:eastAsia="仿宋"/>
          <w:sz w:val="32"/>
        </w:rPr>
        <w:t>医学数字成像和通信标准，即</w:t>
      </w:r>
      <w:r w:rsidR="00A356B2">
        <w:rPr>
          <w:rFonts w:eastAsia="仿宋" w:hint="eastAsia"/>
          <w:sz w:val="32"/>
        </w:rPr>
        <w:t>医学数字</w:t>
      </w:r>
      <w:r w:rsidR="00A356B2">
        <w:rPr>
          <w:rFonts w:eastAsia="仿宋"/>
          <w:sz w:val="32"/>
        </w:rPr>
        <w:t>成像和通信</w:t>
      </w:r>
      <w:r w:rsidR="00A356B2">
        <w:rPr>
          <w:rFonts w:eastAsia="仿宋"/>
          <w:sz w:val="32"/>
        </w:rPr>
        <w:t>(</w:t>
      </w:r>
      <w:r w:rsidR="00890172">
        <w:rPr>
          <w:rFonts w:eastAsia="仿宋"/>
          <w:sz w:val="32"/>
        </w:rPr>
        <w:t>d</w:t>
      </w:r>
      <w:r w:rsidR="00DF54E6" w:rsidRPr="007E542F">
        <w:rPr>
          <w:rFonts w:eastAsia="仿宋"/>
          <w:sz w:val="32"/>
        </w:rPr>
        <w:t xml:space="preserve">igital </w:t>
      </w:r>
      <w:r w:rsidR="00890172">
        <w:rPr>
          <w:rFonts w:eastAsia="仿宋"/>
          <w:sz w:val="32"/>
        </w:rPr>
        <w:t>i</w:t>
      </w:r>
      <w:r w:rsidR="00DF54E6" w:rsidRPr="007E542F">
        <w:rPr>
          <w:rFonts w:eastAsia="仿宋"/>
          <w:sz w:val="32"/>
        </w:rPr>
        <w:t xml:space="preserve">maging and </w:t>
      </w:r>
      <w:r w:rsidR="00890172">
        <w:rPr>
          <w:rFonts w:eastAsia="仿宋"/>
          <w:sz w:val="32"/>
        </w:rPr>
        <w:t>c</w:t>
      </w:r>
      <w:r w:rsidR="00DF54E6" w:rsidRPr="007E542F">
        <w:rPr>
          <w:rFonts w:eastAsia="仿宋"/>
          <w:sz w:val="32"/>
        </w:rPr>
        <w:t xml:space="preserve">ommunications in </w:t>
      </w:r>
      <w:r w:rsidR="00890172">
        <w:rPr>
          <w:rFonts w:eastAsia="仿宋"/>
          <w:sz w:val="32"/>
        </w:rPr>
        <w:t>m</w:t>
      </w:r>
      <w:r w:rsidR="00DF54E6" w:rsidRPr="007E542F">
        <w:rPr>
          <w:rFonts w:eastAsia="仿宋"/>
          <w:sz w:val="32"/>
        </w:rPr>
        <w:t>edicine</w:t>
      </w:r>
      <w:r w:rsidR="00A356B2">
        <w:rPr>
          <w:rFonts w:eastAsia="仿宋"/>
          <w:sz w:val="32"/>
        </w:rPr>
        <w:t xml:space="preserve">, </w:t>
      </w:r>
      <w:r w:rsidR="00A356B2" w:rsidRPr="007E542F">
        <w:rPr>
          <w:rFonts w:eastAsia="仿宋"/>
          <w:sz w:val="32"/>
        </w:rPr>
        <w:t>DICOM</w:t>
      </w:r>
      <w:r w:rsidR="00DF54E6" w:rsidRPr="007E542F">
        <w:rPr>
          <w:rFonts w:eastAsia="仿宋"/>
          <w:sz w:val="32"/>
        </w:rPr>
        <w:t>)</w:t>
      </w:r>
      <w:r w:rsidR="00DF54E6" w:rsidRPr="007E542F">
        <w:rPr>
          <w:rFonts w:eastAsia="仿宋"/>
          <w:sz w:val="32"/>
        </w:rPr>
        <w:t>格式图像。</w:t>
      </w:r>
    </w:p>
    <w:p w14:paraId="1145382C" w14:textId="1512FA70" w:rsidR="00A26E8D" w:rsidRPr="007E542F" w:rsidRDefault="00DF54E6" w:rsidP="00A26E8D">
      <w:pPr>
        <w:ind w:firstLineChars="200" w:firstLine="640"/>
        <w:rPr>
          <w:rFonts w:eastAsia="仿宋"/>
          <w:sz w:val="32"/>
        </w:rPr>
      </w:pPr>
      <w:r w:rsidRPr="007E542F">
        <w:rPr>
          <w:rFonts w:eastAsia="仿宋"/>
          <w:sz w:val="32"/>
        </w:rPr>
        <w:t>DICOM</w:t>
      </w:r>
      <w:r w:rsidRPr="007E542F">
        <w:rPr>
          <w:rFonts w:eastAsia="仿宋"/>
          <w:sz w:val="32"/>
        </w:rPr>
        <w:t>影像数据在进行传输、展示及存储等操作时也需要遵守</w:t>
      </w:r>
      <w:r w:rsidRPr="007E542F">
        <w:rPr>
          <w:rFonts w:eastAsia="仿宋"/>
          <w:sz w:val="32"/>
        </w:rPr>
        <w:t>ICH</w:t>
      </w:r>
      <w:r w:rsidR="000449BD">
        <w:rPr>
          <w:rFonts w:eastAsia="仿宋" w:hint="eastAsia"/>
          <w:sz w:val="32"/>
        </w:rPr>
        <w:t>和</w:t>
      </w:r>
      <w:r w:rsidR="00EB3A7E">
        <w:rPr>
          <w:rFonts w:eastAsia="仿宋" w:hint="eastAsia"/>
          <w:sz w:val="32"/>
        </w:rPr>
        <w:t>药物</w:t>
      </w:r>
      <w:r w:rsidR="000449BD">
        <w:rPr>
          <w:rFonts w:eastAsia="仿宋"/>
          <w:sz w:val="32"/>
        </w:rPr>
        <w:t>临床试验</w:t>
      </w:r>
      <w:r w:rsidR="00EB3A7E">
        <w:rPr>
          <w:rFonts w:eastAsia="仿宋" w:hint="eastAsia"/>
          <w:sz w:val="32"/>
        </w:rPr>
        <w:t>管理</w:t>
      </w:r>
      <w:r w:rsidR="000449BD">
        <w:rPr>
          <w:rFonts w:eastAsia="仿宋"/>
          <w:sz w:val="32"/>
        </w:rPr>
        <w:t>规范</w:t>
      </w:r>
      <w:r w:rsidR="001D4DAD">
        <w:rPr>
          <w:rFonts w:eastAsia="仿宋"/>
          <w:sz w:val="32"/>
        </w:rPr>
        <w:t>(</w:t>
      </w:r>
      <w:r w:rsidR="000449BD">
        <w:rPr>
          <w:rFonts w:eastAsia="仿宋"/>
          <w:sz w:val="32"/>
        </w:rPr>
        <w:t xml:space="preserve">good clinical practice, </w:t>
      </w:r>
      <w:r w:rsidR="001D4DAD">
        <w:rPr>
          <w:rFonts w:eastAsia="仿宋"/>
          <w:sz w:val="32"/>
        </w:rPr>
        <w:t>GCP)</w:t>
      </w:r>
      <w:r w:rsidRPr="007E542F">
        <w:rPr>
          <w:rFonts w:eastAsia="仿宋"/>
          <w:sz w:val="32"/>
        </w:rPr>
        <w:t>原则，对受试者的隐私进行充分保护，如在</w:t>
      </w:r>
      <w:proofErr w:type="gramStart"/>
      <w:r w:rsidRPr="007E542F">
        <w:rPr>
          <w:rFonts w:eastAsia="仿宋"/>
          <w:sz w:val="32"/>
        </w:rPr>
        <w:t>规定外但在</w:t>
      </w:r>
      <w:proofErr w:type="gramEnd"/>
      <w:r w:rsidRPr="007E542F">
        <w:rPr>
          <w:rFonts w:eastAsia="仿宋"/>
          <w:sz w:val="32"/>
        </w:rPr>
        <w:t>怀疑疾病进展时采集的影像也应该上传，涉及患者隐私</w:t>
      </w:r>
      <w:proofErr w:type="gramStart"/>
      <w:r w:rsidRPr="007E542F">
        <w:rPr>
          <w:rFonts w:eastAsia="仿宋"/>
          <w:sz w:val="32"/>
        </w:rPr>
        <w:t>非评价</w:t>
      </w:r>
      <w:proofErr w:type="gramEnd"/>
      <w:r w:rsidRPr="007E542F">
        <w:rPr>
          <w:rFonts w:eastAsia="仿宋"/>
          <w:sz w:val="32"/>
        </w:rPr>
        <w:t>必要的信息不能上传等。章程或附件中应详细说明对</w:t>
      </w:r>
      <w:r w:rsidRPr="007E542F">
        <w:rPr>
          <w:rFonts w:eastAsia="仿宋"/>
          <w:sz w:val="32"/>
        </w:rPr>
        <w:t>DICOM</w:t>
      </w:r>
      <w:r w:rsidRPr="007E542F">
        <w:rPr>
          <w:rFonts w:eastAsia="仿宋"/>
          <w:sz w:val="32"/>
        </w:rPr>
        <w:t>数据的处理标准和过程。</w:t>
      </w:r>
    </w:p>
    <w:p w14:paraId="58CCB0EE" w14:textId="2D261E83" w:rsidR="00DF54E6" w:rsidRPr="007E542F" w:rsidRDefault="00894E5D" w:rsidP="00A26E8D">
      <w:pPr>
        <w:ind w:firstLineChars="200" w:firstLine="640"/>
        <w:rPr>
          <w:rFonts w:eastAsia="仿宋"/>
          <w:sz w:val="32"/>
        </w:rPr>
      </w:pPr>
      <w:r w:rsidRPr="007E542F">
        <w:rPr>
          <w:rFonts w:eastAsia="仿宋"/>
          <w:sz w:val="32"/>
        </w:rPr>
        <w:t>目前研究方案对是否传输</w:t>
      </w:r>
      <w:r w:rsidR="003877D7" w:rsidRPr="007E542F">
        <w:rPr>
          <w:rFonts w:eastAsia="仿宋"/>
          <w:sz w:val="32"/>
        </w:rPr>
        <w:t>不良事件</w:t>
      </w:r>
      <w:r w:rsidRPr="007E542F">
        <w:rPr>
          <w:rFonts w:eastAsia="仿宋"/>
          <w:sz w:val="32"/>
        </w:rPr>
        <w:t>的影像并没有明确的规定，</w:t>
      </w:r>
      <w:r w:rsidR="001E19F1" w:rsidRPr="007E542F">
        <w:rPr>
          <w:rFonts w:eastAsia="仿宋"/>
          <w:sz w:val="32"/>
        </w:rPr>
        <w:t>应避免</w:t>
      </w:r>
      <w:r w:rsidR="00A71868" w:rsidRPr="007E542F">
        <w:rPr>
          <w:rFonts w:eastAsia="仿宋"/>
          <w:sz w:val="32"/>
        </w:rPr>
        <w:t>上传</w:t>
      </w:r>
      <w:r w:rsidR="001E19F1" w:rsidRPr="007E542F">
        <w:rPr>
          <w:rFonts w:eastAsia="仿宋"/>
          <w:sz w:val="32"/>
        </w:rPr>
        <w:t>以保障</w:t>
      </w:r>
      <w:r w:rsidR="001E19F1" w:rsidRPr="007E542F">
        <w:rPr>
          <w:rFonts w:eastAsia="仿宋"/>
          <w:sz w:val="32"/>
        </w:rPr>
        <w:t>IRC</w:t>
      </w:r>
      <w:r w:rsidR="001E19F1" w:rsidRPr="007E542F">
        <w:rPr>
          <w:rFonts w:eastAsia="仿宋"/>
          <w:sz w:val="32"/>
        </w:rPr>
        <w:t>的独立性</w:t>
      </w:r>
      <w:r w:rsidR="00A71868" w:rsidRPr="007E542F">
        <w:rPr>
          <w:rFonts w:eastAsia="仿宋"/>
          <w:sz w:val="32"/>
        </w:rPr>
        <w:t>。</w:t>
      </w:r>
    </w:p>
    <w:p w14:paraId="07E3D15B" w14:textId="647AEE61" w:rsidR="00CB709E" w:rsidRPr="007E542F" w:rsidRDefault="00B912A0" w:rsidP="002568E8">
      <w:pPr>
        <w:pStyle w:val="2"/>
        <w:spacing w:line="360" w:lineRule="auto"/>
        <w:ind w:firstLine="420"/>
        <w:rPr>
          <w:rFonts w:ascii="Times New Roman" w:eastAsia="仿宋" w:hAnsi="Times New Roman" w:cs="Times New Roman"/>
          <w:szCs w:val="28"/>
        </w:rPr>
      </w:pPr>
      <w:bookmarkStart w:id="17" w:name="_Toc37860548"/>
      <w:r w:rsidRPr="007E542F">
        <w:rPr>
          <w:rFonts w:ascii="Times New Roman" w:eastAsia="仿宋" w:hAnsi="Times New Roman" w:cs="Times New Roman"/>
          <w:szCs w:val="28"/>
        </w:rPr>
        <w:t xml:space="preserve">3.3 </w:t>
      </w:r>
      <w:r w:rsidR="00CB709E" w:rsidRPr="007E542F">
        <w:rPr>
          <w:rFonts w:ascii="Times New Roman" w:eastAsia="仿宋" w:hAnsi="Times New Roman" w:cs="Times New Roman"/>
          <w:szCs w:val="28"/>
        </w:rPr>
        <w:t>影像</w:t>
      </w:r>
      <w:r w:rsidR="00A237BF" w:rsidRPr="007E542F">
        <w:rPr>
          <w:rFonts w:ascii="Times New Roman" w:eastAsia="仿宋" w:hAnsi="Times New Roman" w:cs="Times New Roman"/>
          <w:szCs w:val="28"/>
        </w:rPr>
        <w:t>评估</w:t>
      </w:r>
      <w:r w:rsidR="002A7F68" w:rsidRPr="007E542F">
        <w:rPr>
          <w:rFonts w:ascii="Times New Roman" w:eastAsia="仿宋" w:hAnsi="Times New Roman" w:cs="Times New Roman"/>
          <w:szCs w:val="28"/>
        </w:rPr>
        <w:t>数据</w:t>
      </w:r>
      <w:r w:rsidR="00CB709E" w:rsidRPr="007E542F">
        <w:rPr>
          <w:rFonts w:ascii="Times New Roman" w:eastAsia="仿宋" w:hAnsi="Times New Roman" w:cs="Times New Roman"/>
          <w:szCs w:val="28"/>
        </w:rPr>
        <w:t>的规范化</w:t>
      </w:r>
      <w:bookmarkEnd w:id="17"/>
    </w:p>
    <w:p w14:paraId="6C95D3BB" w14:textId="7750C862" w:rsidR="009A1170" w:rsidRPr="007E542F" w:rsidRDefault="00643553" w:rsidP="00A26E8D">
      <w:pPr>
        <w:ind w:firstLineChars="200" w:firstLine="640"/>
        <w:rPr>
          <w:rFonts w:eastAsia="仿宋"/>
          <w:sz w:val="32"/>
          <w:szCs w:val="28"/>
        </w:rPr>
      </w:pPr>
      <w:r w:rsidRPr="007E542F">
        <w:rPr>
          <w:rFonts w:eastAsia="仿宋"/>
          <w:sz w:val="32"/>
          <w:szCs w:val="28"/>
        </w:rPr>
        <w:t>影像</w:t>
      </w:r>
      <w:r w:rsidR="002A0EFA" w:rsidRPr="007E542F">
        <w:rPr>
          <w:rFonts w:eastAsia="仿宋"/>
          <w:sz w:val="32"/>
          <w:szCs w:val="28"/>
        </w:rPr>
        <w:t>评估</w:t>
      </w:r>
      <w:r w:rsidR="002A7F68" w:rsidRPr="007E542F">
        <w:rPr>
          <w:rFonts w:eastAsia="仿宋"/>
          <w:sz w:val="32"/>
          <w:szCs w:val="28"/>
        </w:rPr>
        <w:t>数据</w:t>
      </w:r>
      <w:r w:rsidRPr="007E542F">
        <w:rPr>
          <w:rFonts w:eastAsia="仿宋"/>
          <w:sz w:val="32"/>
          <w:szCs w:val="28"/>
        </w:rPr>
        <w:t>的规范化是</w:t>
      </w:r>
      <w:r w:rsidR="00A237BF" w:rsidRPr="007E542F">
        <w:rPr>
          <w:rFonts w:eastAsia="仿宋"/>
          <w:sz w:val="32"/>
          <w:szCs w:val="28"/>
        </w:rPr>
        <w:t>在</w:t>
      </w:r>
      <w:r w:rsidR="002A0EFA" w:rsidRPr="007E542F">
        <w:rPr>
          <w:rFonts w:eastAsia="仿宋"/>
          <w:sz w:val="32"/>
          <w:szCs w:val="28"/>
        </w:rPr>
        <w:t>设计</w:t>
      </w:r>
      <w:r w:rsidR="00A237BF" w:rsidRPr="007E542F">
        <w:rPr>
          <w:rFonts w:eastAsia="仿宋"/>
          <w:sz w:val="32"/>
          <w:szCs w:val="28"/>
        </w:rPr>
        <w:t>层面对结果</w:t>
      </w:r>
      <w:r w:rsidR="00E76D24" w:rsidRPr="007E542F">
        <w:rPr>
          <w:rFonts w:eastAsia="仿宋"/>
          <w:sz w:val="32"/>
          <w:szCs w:val="28"/>
        </w:rPr>
        <w:t>质量</w:t>
      </w:r>
      <w:r w:rsidR="00AC1983" w:rsidRPr="007E542F">
        <w:rPr>
          <w:rFonts w:eastAsia="仿宋"/>
          <w:sz w:val="32"/>
          <w:szCs w:val="28"/>
        </w:rPr>
        <w:t>和可信度</w:t>
      </w:r>
      <w:r w:rsidR="00A237BF" w:rsidRPr="007E542F">
        <w:rPr>
          <w:rFonts w:eastAsia="仿宋"/>
          <w:sz w:val="32"/>
          <w:szCs w:val="28"/>
        </w:rPr>
        <w:t>的</w:t>
      </w:r>
      <w:r w:rsidR="002A7F68" w:rsidRPr="007E542F">
        <w:rPr>
          <w:rFonts w:eastAsia="仿宋"/>
          <w:sz w:val="32"/>
          <w:szCs w:val="28"/>
        </w:rPr>
        <w:t>重要</w:t>
      </w:r>
      <w:r w:rsidR="00A237BF" w:rsidRPr="007E542F">
        <w:rPr>
          <w:rFonts w:eastAsia="仿宋"/>
          <w:sz w:val="32"/>
          <w:szCs w:val="28"/>
        </w:rPr>
        <w:t>保障。</w:t>
      </w:r>
      <w:r w:rsidR="002A7F68" w:rsidRPr="007E542F">
        <w:rPr>
          <w:rFonts w:eastAsia="仿宋"/>
          <w:sz w:val="32"/>
          <w:szCs w:val="28"/>
        </w:rPr>
        <w:t>在设计层面</w:t>
      </w:r>
      <w:r w:rsidRPr="007E542F">
        <w:rPr>
          <w:rFonts w:eastAsia="仿宋"/>
          <w:sz w:val="32"/>
          <w:szCs w:val="28"/>
        </w:rPr>
        <w:t>评估数据的规范化考虑范围包括</w:t>
      </w:r>
      <w:r w:rsidR="002A7F68" w:rsidRPr="007E542F">
        <w:rPr>
          <w:rFonts w:eastAsia="仿宋"/>
          <w:sz w:val="32"/>
          <w:szCs w:val="28"/>
        </w:rPr>
        <w:t>：</w:t>
      </w:r>
      <w:r w:rsidRPr="007E542F">
        <w:rPr>
          <w:rFonts w:eastAsia="仿宋"/>
          <w:sz w:val="32"/>
          <w:szCs w:val="28"/>
        </w:rPr>
        <w:t>是否选择了正确的评估标准，评估周期设置是否合理，</w:t>
      </w:r>
      <w:r w:rsidR="00A675CB" w:rsidRPr="007E542F">
        <w:rPr>
          <w:rFonts w:eastAsia="仿宋"/>
          <w:sz w:val="32"/>
          <w:szCs w:val="28"/>
        </w:rPr>
        <w:t>评估流程设计的科学性，对评估者的资质和培训要求，以及其它的规范化设计考虑。</w:t>
      </w:r>
    </w:p>
    <w:p w14:paraId="49E34CE6" w14:textId="7393286E" w:rsidR="00CB709E" w:rsidRPr="007E542F" w:rsidRDefault="004F761B" w:rsidP="00643553">
      <w:pPr>
        <w:pStyle w:val="3"/>
        <w:spacing w:line="360" w:lineRule="auto"/>
        <w:ind w:firstLine="420"/>
        <w:rPr>
          <w:rFonts w:eastAsia="仿宋"/>
          <w:szCs w:val="28"/>
        </w:rPr>
      </w:pPr>
      <w:bookmarkStart w:id="18" w:name="_Toc37860549"/>
      <w:r w:rsidRPr="007E542F">
        <w:rPr>
          <w:rFonts w:eastAsia="仿宋"/>
          <w:szCs w:val="28"/>
        </w:rPr>
        <w:t xml:space="preserve">3.3.1 </w:t>
      </w:r>
      <w:r w:rsidR="00CB709E" w:rsidRPr="007E542F">
        <w:rPr>
          <w:rFonts w:eastAsia="仿宋"/>
          <w:szCs w:val="28"/>
        </w:rPr>
        <w:t>评估标准</w:t>
      </w:r>
      <w:bookmarkEnd w:id="18"/>
    </w:p>
    <w:p w14:paraId="5A884F5A" w14:textId="2F30660F" w:rsidR="00A26E8D" w:rsidRPr="007E542F" w:rsidRDefault="007A74A3" w:rsidP="00A26E8D">
      <w:pPr>
        <w:ind w:firstLineChars="200" w:firstLine="640"/>
        <w:rPr>
          <w:rFonts w:eastAsia="仿宋"/>
          <w:sz w:val="32"/>
          <w:szCs w:val="28"/>
        </w:rPr>
      </w:pPr>
      <w:r w:rsidRPr="007E542F">
        <w:rPr>
          <w:rFonts w:eastAsia="仿宋"/>
          <w:sz w:val="32"/>
          <w:szCs w:val="28"/>
        </w:rPr>
        <w:t>影像评估标准作为影像临床试验个体评估转归结论最重要的依据，应在章程中</w:t>
      </w:r>
      <w:r w:rsidR="00C9424F" w:rsidRPr="007E542F">
        <w:rPr>
          <w:rFonts w:eastAsia="仿宋"/>
          <w:sz w:val="32"/>
          <w:szCs w:val="28"/>
        </w:rPr>
        <w:t>详细明确的规定</w:t>
      </w:r>
      <w:r w:rsidRPr="007E542F">
        <w:rPr>
          <w:rFonts w:eastAsia="仿宋"/>
          <w:sz w:val="32"/>
          <w:szCs w:val="28"/>
        </w:rPr>
        <w:t>。影像评估标准可由个人或专家组</w:t>
      </w:r>
      <w:r w:rsidR="00057601" w:rsidRPr="006F3A1F">
        <w:rPr>
          <w:rFonts w:eastAsia="仿宋" w:hint="eastAsia"/>
          <w:sz w:val="32"/>
          <w:szCs w:val="28"/>
        </w:rPr>
        <w:t>，</w:t>
      </w:r>
      <w:r w:rsidR="001C3F76">
        <w:rPr>
          <w:rFonts w:eastAsia="仿宋" w:hint="eastAsia"/>
          <w:sz w:val="32"/>
          <w:szCs w:val="28"/>
        </w:rPr>
        <w:t>例</w:t>
      </w:r>
      <w:r w:rsidRPr="007E542F">
        <w:rPr>
          <w:rFonts w:eastAsia="仿宋"/>
          <w:sz w:val="32"/>
          <w:szCs w:val="28"/>
        </w:rPr>
        <w:t>如影像临床试验专家</w:t>
      </w:r>
      <w:r w:rsidR="00057601">
        <w:rPr>
          <w:rFonts w:eastAsia="仿宋" w:hint="eastAsia"/>
          <w:sz w:val="32"/>
          <w:szCs w:val="28"/>
        </w:rPr>
        <w:t>、</w:t>
      </w:r>
      <w:r w:rsidRPr="007E542F">
        <w:rPr>
          <w:rFonts w:eastAsia="仿宋"/>
          <w:sz w:val="32"/>
          <w:szCs w:val="28"/>
        </w:rPr>
        <w:t>临床医学</w:t>
      </w:r>
      <w:r w:rsidRPr="007E542F">
        <w:rPr>
          <w:rFonts w:eastAsia="仿宋"/>
          <w:sz w:val="32"/>
          <w:szCs w:val="28"/>
        </w:rPr>
        <w:t>/</w:t>
      </w:r>
      <w:r w:rsidRPr="007E542F">
        <w:rPr>
          <w:rFonts w:eastAsia="仿宋"/>
          <w:sz w:val="32"/>
          <w:szCs w:val="28"/>
        </w:rPr>
        <w:t>影像医学专家</w:t>
      </w:r>
      <w:r w:rsidR="00057601">
        <w:rPr>
          <w:rFonts w:eastAsia="仿宋" w:hint="eastAsia"/>
          <w:sz w:val="32"/>
          <w:szCs w:val="28"/>
        </w:rPr>
        <w:t>、</w:t>
      </w:r>
      <w:r w:rsidRPr="007E542F">
        <w:rPr>
          <w:rFonts w:eastAsia="仿宋"/>
          <w:sz w:val="32"/>
          <w:szCs w:val="28"/>
        </w:rPr>
        <w:t>影像物理师等共同制定</w:t>
      </w:r>
      <w:r w:rsidR="006F3A1F">
        <w:rPr>
          <w:rFonts w:eastAsia="仿宋" w:hint="eastAsia"/>
          <w:sz w:val="32"/>
          <w:szCs w:val="28"/>
        </w:rPr>
        <w:t>；</w:t>
      </w:r>
      <w:r w:rsidRPr="007E542F">
        <w:rPr>
          <w:rFonts w:eastAsia="仿宋"/>
          <w:sz w:val="32"/>
          <w:szCs w:val="28"/>
        </w:rPr>
        <w:t>制定者应具备与临床试验指征相符的临床资质和相关专业学科领域的经验。</w:t>
      </w:r>
    </w:p>
    <w:p w14:paraId="254AFA81" w14:textId="1F09EB15" w:rsidR="00A26E8D" w:rsidRPr="007E542F" w:rsidRDefault="001C6DED" w:rsidP="00A26E8D">
      <w:pPr>
        <w:ind w:firstLineChars="200" w:firstLine="640"/>
        <w:rPr>
          <w:rFonts w:eastAsia="仿宋"/>
          <w:sz w:val="32"/>
          <w:szCs w:val="28"/>
        </w:rPr>
      </w:pPr>
      <w:r w:rsidRPr="007E542F">
        <w:rPr>
          <w:rFonts w:eastAsia="仿宋"/>
          <w:sz w:val="32"/>
          <w:szCs w:val="28"/>
        </w:rPr>
        <w:t>影像评估标准的确定可参考自身早期经验，或是以往类似临床试验中曾使</w:t>
      </w:r>
      <w:r w:rsidR="00C9424F" w:rsidRPr="007E542F">
        <w:rPr>
          <w:rFonts w:eastAsia="仿宋"/>
          <w:sz w:val="32"/>
          <w:szCs w:val="28"/>
        </w:rPr>
        <w:t>用过的以影像学为主要终点的案例，尤其应注意已观察到的影像学方法</w:t>
      </w:r>
      <w:r w:rsidRPr="007E542F">
        <w:rPr>
          <w:rFonts w:eastAsia="仿宋"/>
          <w:sz w:val="32"/>
          <w:szCs w:val="28"/>
        </w:rPr>
        <w:t>中的问题。</w:t>
      </w:r>
    </w:p>
    <w:p w14:paraId="3D0C548E" w14:textId="1057130B" w:rsidR="00A26E8D" w:rsidRPr="007E542F" w:rsidRDefault="001C6DED" w:rsidP="00A26E8D">
      <w:pPr>
        <w:ind w:firstLineChars="200" w:firstLine="640"/>
        <w:rPr>
          <w:rFonts w:eastAsia="仿宋"/>
          <w:sz w:val="32"/>
          <w:szCs w:val="28"/>
        </w:rPr>
      </w:pPr>
      <w:r w:rsidRPr="007E542F">
        <w:rPr>
          <w:rFonts w:eastAsia="仿宋"/>
          <w:sz w:val="32"/>
          <w:szCs w:val="28"/>
        </w:rPr>
        <w:t>影像终点疗效评估标准应根据</w:t>
      </w:r>
      <w:r w:rsidR="00C9424F" w:rsidRPr="007E542F">
        <w:rPr>
          <w:rFonts w:eastAsia="仿宋"/>
          <w:sz w:val="32"/>
          <w:szCs w:val="28"/>
        </w:rPr>
        <w:t>不同</w:t>
      </w:r>
      <w:r w:rsidRPr="007E542F">
        <w:rPr>
          <w:rFonts w:eastAsia="仿宋"/>
          <w:sz w:val="32"/>
          <w:szCs w:val="28"/>
        </w:rPr>
        <w:t>适应症和</w:t>
      </w:r>
      <w:r w:rsidR="00C9424F" w:rsidRPr="007E542F">
        <w:rPr>
          <w:rFonts w:eastAsia="仿宋"/>
          <w:sz w:val="32"/>
          <w:szCs w:val="28"/>
        </w:rPr>
        <w:t>药物作用机制的特点来确定</w:t>
      </w:r>
      <w:r w:rsidRPr="007E542F">
        <w:rPr>
          <w:rFonts w:eastAsia="仿宋"/>
          <w:sz w:val="32"/>
          <w:szCs w:val="28"/>
        </w:rPr>
        <w:t>，</w:t>
      </w:r>
      <w:r w:rsidR="00C9424F" w:rsidRPr="007E542F">
        <w:rPr>
          <w:rFonts w:eastAsia="仿宋"/>
          <w:sz w:val="32"/>
          <w:szCs w:val="28"/>
        </w:rPr>
        <w:t>建议使用量化或半量化评估标准，并且所采用的标准应首选经充分验证</w:t>
      </w:r>
      <w:r w:rsidR="0009220B" w:rsidRPr="007E542F">
        <w:rPr>
          <w:rFonts w:eastAsia="仿宋"/>
          <w:sz w:val="32"/>
          <w:szCs w:val="28"/>
        </w:rPr>
        <w:t>的、国际通用且被广泛认可的评估标准</w:t>
      </w:r>
      <w:r w:rsidR="00305A27">
        <w:rPr>
          <w:rFonts w:eastAsia="仿宋"/>
          <w:sz w:val="32"/>
          <w:szCs w:val="28"/>
        </w:rPr>
        <w:fldChar w:fldCharType="begin"/>
      </w:r>
      <w:r w:rsidR="00305A27">
        <w:rPr>
          <w:rFonts w:eastAsia="仿宋"/>
          <w:sz w:val="32"/>
          <w:szCs w:val="28"/>
        </w:rPr>
        <w:instrText xml:space="preserve"> ADDIN EN.CITE &lt;EndNote&gt;&lt;Cite&gt;&lt;Author&gt;Sargent&lt;/Author&gt;&lt;Year&gt;2009&lt;/Year&gt;&lt;RecNum&gt;5&lt;/RecNum&gt;&lt;DisplayText&gt;(Sargent, Rubinstein et al. 2009)&lt;/DisplayText&gt;&lt;record&gt;&lt;rec-number&gt;5&lt;/rec-number&gt;&lt;foreign-keys&gt;&lt;key app="EN" db-id="rdrd9rwxoepraxefsdp5w00xpzadwrpr0ves" timestamp="1587309008"&gt;5&lt;/key&gt;&lt;/foreign-keys&gt;&lt;ref-type name="Journal Article"&gt;17&lt;/ref-type&gt;&lt;contributors&gt;&lt;authors&gt;&lt;author&gt;Sargent, D. J.&lt;/author&gt;&lt;author&gt;Rubinstein, L.&lt;/author&gt;&lt;author&gt;Schwartz, L.&lt;/author&gt;&lt;author&gt;Dancey, J. E.&lt;/author&gt;&lt;author&gt;Gatsonis, C.&lt;/author&gt;&lt;author&gt;Dodd, L. E.&lt;/author&gt;&lt;author&gt;Shankar, L. K.&lt;/author&gt;&lt;/authors&gt;&lt;/contributors&gt;&lt;auth-address&gt;Mayo Clinic, 200 First Street SW, Rochester, MN 55905, USA. Sargent.daniel@mayo.edu&lt;/auth-address&gt;&lt;titles&gt;&lt;title&gt;Validation of novel imaging methodologies for use as cancer clinical trial end-points&lt;/title&gt;&lt;secondary-title&gt;Eur J Cancer&lt;/secondary-title&gt;&lt;/titles&gt;&lt;periodical&gt;&lt;full-title&gt;Eur J Cancer&lt;/full-title&gt;&lt;/periodical&gt;&lt;pages&gt;290-9&lt;/pages&gt;&lt;volume&gt;45&lt;/volume&gt;&lt;number&gt;2&lt;/number&gt;&lt;edition&gt;2008/12/19&lt;/edition&gt;&lt;keywords&gt;&lt;keyword&gt;Clinical Trials as Topic&lt;/keyword&gt;&lt;keyword&gt;*Clinical Trials, Phase II as Topic&lt;/keyword&gt;&lt;keyword&gt;Endpoint Determination/*standards&lt;/keyword&gt;&lt;keyword&gt;Humans&lt;/keyword&gt;&lt;keyword&gt;Magnetic Resonance Imaging&lt;/keyword&gt;&lt;keyword&gt;Neoplasms/pathology/*therapy&lt;/keyword&gt;&lt;keyword&gt;Positron-Emission Tomography&lt;/keyword&gt;&lt;keyword&gt;Treatment Outcome&lt;/keyword&gt;&lt;/keywords&gt;&lt;dates&gt;&lt;year&gt;2009&lt;/year&gt;&lt;pub-dates&gt;&lt;date&gt;Jan&lt;/date&gt;&lt;/pub-dates&gt;&lt;/dates&gt;&lt;isbn&gt;1879-0852 (Electronic)&amp;#xD;0959-8049 (Linking)&lt;/isbn&gt;&lt;accession-num&gt;19091547&lt;/accession-num&gt;&lt;urls&gt;&lt;related-urls&gt;&lt;url&gt;https://www.ncbi.nlm.nih.gov/pubmed/19091547&lt;/url&gt;&lt;/related-urls&gt;&lt;/urls&gt;&lt;custom2&gt;PMC2802223&lt;/custom2&gt;&lt;electronic-resource-num&gt;10.1016/j.ejca.2008.10.030&lt;/electronic-resource-num&gt;&lt;/record&gt;&lt;/Cite&gt;&lt;/EndNote&gt;</w:instrText>
      </w:r>
      <w:r w:rsidR="00305A27">
        <w:rPr>
          <w:rFonts w:eastAsia="仿宋"/>
          <w:sz w:val="32"/>
          <w:szCs w:val="28"/>
        </w:rPr>
        <w:fldChar w:fldCharType="separate"/>
      </w:r>
      <w:r w:rsidR="00305A27">
        <w:rPr>
          <w:rFonts w:eastAsia="仿宋"/>
          <w:noProof/>
          <w:sz w:val="32"/>
          <w:szCs w:val="28"/>
        </w:rPr>
        <w:t>(Sargent, Rubinstein et al. 2009)</w:t>
      </w:r>
      <w:r w:rsidR="00305A27">
        <w:rPr>
          <w:rFonts w:eastAsia="仿宋"/>
          <w:sz w:val="32"/>
          <w:szCs w:val="28"/>
        </w:rPr>
        <w:fldChar w:fldCharType="end"/>
      </w:r>
      <w:r w:rsidR="0009220B" w:rsidRPr="007E542F">
        <w:rPr>
          <w:rFonts w:eastAsia="仿宋"/>
          <w:sz w:val="32"/>
          <w:szCs w:val="28"/>
        </w:rPr>
        <w:t>，如</w:t>
      </w:r>
      <w:r w:rsidR="0009220B" w:rsidRPr="007E542F">
        <w:rPr>
          <w:rFonts w:eastAsia="仿宋"/>
          <w:sz w:val="32"/>
          <w:szCs w:val="28"/>
        </w:rPr>
        <w:t>RECIST</w:t>
      </w:r>
      <w:r w:rsidR="00057A17" w:rsidRPr="007E542F">
        <w:rPr>
          <w:rFonts w:eastAsia="仿宋"/>
          <w:sz w:val="32"/>
          <w:szCs w:val="28"/>
        </w:rPr>
        <w:t xml:space="preserve"> </w:t>
      </w:r>
      <w:r w:rsidR="000C2EF3" w:rsidRPr="007E542F">
        <w:rPr>
          <w:rFonts w:eastAsia="仿宋"/>
          <w:sz w:val="32"/>
          <w:szCs w:val="28"/>
        </w:rPr>
        <w:t>1.1</w:t>
      </w:r>
      <w:r w:rsidR="0009220B" w:rsidRPr="007E542F">
        <w:rPr>
          <w:rFonts w:eastAsia="仿宋"/>
          <w:sz w:val="32"/>
          <w:szCs w:val="28"/>
        </w:rPr>
        <w:t>标准</w:t>
      </w:r>
      <w:r w:rsidR="00EC4058">
        <w:rPr>
          <w:rFonts w:eastAsia="仿宋"/>
          <w:sz w:val="32"/>
          <w:szCs w:val="28"/>
        </w:rPr>
        <w:fldChar w:fldCharType="begin">
          <w:fldData xml:space="preserve">PEVuZE5vdGU+PENpdGU+PEF1dGhvcj5FaXNlbmhhdWVyPC9BdXRob3I+PFllYXI+MjAwOTwvWWVh
cj48UmVjTnVtPjE8L1JlY051bT48RGlzcGxheVRleHQ+KEVpc2VuaGF1ZXIsIFRoZXJhc3NlIGV0
IGFsLiAyMDA5KTwvRGlzcGxheVRleHQ+PHJlY29yZD48cmVjLW51bWJlcj4xPC9yZWMtbnVtYmVy
Pjxmb3JlaWduLWtleXM+PGtleSBhcHA9IkVOIiBkYi1pZD0icmRyZDlyd3hvZXByYXhlZnNkcDV3
MDB4cHphZHdycHIwdmVzIiB0aW1lc3RhbXA9IjE1ODcyODQxNDQiPjE8L2tleT48L2ZvcmVpZ24t
a2V5cz48cmVmLXR5cGUgbmFtZT0iSm91cm5hbCBBcnRpY2xlIj4xNzwvcmVmLXR5cGU+PGNvbnRy
aWJ1dG9ycz48YXV0aG9ycz48YXV0aG9yPkVpc2VuaGF1ZXIsIEUuIEEuPC9hdXRob3I+PGF1dGhv
cj5UaGVyYXNzZSwgUC48L2F1dGhvcj48YXV0aG9yPkJvZ2FlcnRzLCBKLjwvYXV0aG9yPjxhdXRo
b3I+U2Nod2FydHosIEwuIEguPC9hdXRob3I+PGF1dGhvcj5TYXJnZW50LCBELjwvYXV0aG9yPjxh
dXRob3I+Rm9yZCwgUi48L2F1dGhvcj48YXV0aG9yPkRhbmNleSwgSi48L2F1dGhvcj48YXV0aG9y
PkFyYnVjaywgUy48L2F1dGhvcj48YXV0aG9yPkd3eXRoZXIsIFMuPC9hdXRob3I+PGF1dGhvcj5N
b29uZXksIE0uPC9hdXRob3I+PGF1dGhvcj5SdWJpbnN0ZWluLCBMLjwvYXV0aG9yPjxhdXRob3I+
U2hhbmthciwgTC48L2F1dGhvcj48YXV0aG9yPkRvZGQsIEwuPC9hdXRob3I+PGF1dGhvcj5LYXBs
YW4sIFIuPC9hdXRob3I+PGF1dGhvcj5MYWNvbWJlLCBELjwvYXV0aG9yPjxhdXRob3I+VmVyd2Vp
aiwgSi48L2F1dGhvcj48L2F1dGhvcnM+PC9jb250cmlidXRvcnM+PGF1dGgtYWRkcmVzcz5OYXRp
b25hbCBDYW5jZXIgSW5zdGl0dXRlIG9mIENhbmFkYS1DbGluaWNhbCBUcmlhbHMgR3JvdXAsIDEw
IFN0dWFydCBTdHJlZXQsIFF1ZWVuJmFwb3M7cyBVbml2ZXJzaXR5LCBLaW5nc3RvbiwgT250YXJp
bywgQ2FuYWRhLiBlZWlzZW5oYXVlckBjdGcucXVlZW5zdS5jYTwvYXV0aC1hZGRyZXNzPjx0aXRs
ZXM+PHRpdGxlPk5ldyByZXNwb25zZSBldmFsdWF0aW9uIGNyaXRlcmlhIGluIHNvbGlkIHR1bW91
cnM6IHJldmlzZWQgUkVDSVNUIGd1aWRlbGluZSAodmVyc2lvbiAxLjEpPC90aXRsZT48c2Vjb25k
YXJ5LXRpdGxlPkV1ciBKIENhbmNlcjwvc2Vjb25kYXJ5LXRpdGxlPjwvdGl0bGVzPjxwZXJpb2Rp
Y2FsPjxmdWxsLXRpdGxlPkV1ciBKIENhbmNlcjwvZnVsbC10aXRsZT48L3BlcmlvZGljYWw+PHBh
Z2VzPjIyOC00NzwvcGFnZXM+PHZvbHVtZT40NTwvdm9sdW1lPjxudW1iZXI+MjwvbnVtYmVyPjxl
ZGl0aW9uPjIwMDgvMTIvMjM8L2VkaXRpb24+PGtleXdvcmRzPjxrZXl3b3JkPkNsaW5pY2FsIFRy
aWFscyBhcyBUb3BpYzwva2V5d29yZD48a2V5d29yZD5EaXNlYXNlIFByb2dyZXNzaW9uPC9rZXl3
b3JkPjxrZXl3b3JkPkV1cm9wZTwva2V5d29yZD48a2V5d29yZD5IdW1hbnM8L2tleXdvcmQ+PGtl
eXdvcmQ+THltcGggTm9kZXMvcGF0aG9sb2d5PC9rZXl3b3JkPjxrZXl3b3JkPk1hZ25ldGljIFJl
c29uYW5jZSBJbWFnaW5nPC9rZXl3b3JkPjxrZXl3b3JkPk5lb3BsYXNtcy8qcGF0aG9sb2d5Lyp0
aGVyYXB5PC9rZXl3b3JkPjxrZXl3b3JkPlRvbW9ncmFwaHksIFgtUmF5IENvbXB1dGVkPC9rZXl3
b3JkPjxrZXl3b3JkPlRyZWF0bWVudCBPdXRjb21lPC9rZXl3b3JkPjwva2V5d29yZHM+PGRhdGVz
Pjx5ZWFyPjIwMDk8L3llYXI+PHB1Yi1kYXRlcz48ZGF0ZT5KYW48L2RhdGU+PC9wdWItZGF0ZXM+
PC9kYXRlcz48aXNibj4xODc5LTA4NTIgKEVsZWN0cm9uaWMpJiN4RDswOTU5LTgwNDkgKExpbmtp
bmcpPC9pc2JuPjxhY2Nlc3Npb24tbnVtPjE5MDk3Nzc0PC9hY2Nlc3Npb24tbnVtPjx1cmxzPjxy
ZWxhdGVkLXVybHM+PHVybD5odHRwczovL3d3dy5uY2JpLm5sbS5uaWguZ292L3B1Ym1lZC8xOTA5
Nzc3NDwvdXJsPjwvcmVsYXRlZC11cmxzPjwvdXJscz48ZWxlY3Ryb25pYy1yZXNvdXJjZS1udW0+
MTAuMTAxNi9qLmVqY2EuMjAwOC4xMC4wMjY8L2VsZWN0cm9uaWMtcmVzb3VyY2UtbnVtPjwvcmVj
b3JkPjwvQ2l0ZT48L0VuZE5vdGU+AG==
</w:fldData>
        </w:fldChar>
      </w:r>
      <w:r w:rsidR="00C41140">
        <w:rPr>
          <w:rFonts w:eastAsia="仿宋"/>
          <w:sz w:val="32"/>
          <w:szCs w:val="28"/>
        </w:rPr>
        <w:instrText xml:space="preserve"> ADDIN EN.CITE </w:instrText>
      </w:r>
      <w:r w:rsidR="00C41140">
        <w:rPr>
          <w:rFonts w:eastAsia="仿宋"/>
          <w:sz w:val="32"/>
          <w:szCs w:val="28"/>
        </w:rPr>
        <w:fldChar w:fldCharType="begin">
          <w:fldData xml:space="preserve">PEVuZE5vdGU+PENpdGU+PEF1dGhvcj5FaXNlbmhhdWVyPC9BdXRob3I+PFllYXI+MjAwOTwvWWVh
cj48UmVjTnVtPjE8L1JlY051bT48RGlzcGxheVRleHQ+KEVpc2VuaGF1ZXIsIFRoZXJhc3NlIGV0
IGFsLiAyMDA5KTwvRGlzcGxheVRleHQ+PHJlY29yZD48cmVjLW51bWJlcj4xPC9yZWMtbnVtYmVy
Pjxmb3JlaWduLWtleXM+PGtleSBhcHA9IkVOIiBkYi1pZD0icmRyZDlyd3hvZXByYXhlZnNkcDV3
MDB4cHphZHdycHIwdmVzIiB0aW1lc3RhbXA9IjE1ODcyODQxNDQiPjE8L2tleT48L2ZvcmVpZ24t
a2V5cz48cmVmLXR5cGUgbmFtZT0iSm91cm5hbCBBcnRpY2xlIj4xNzwvcmVmLXR5cGU+PGNvbnRy
aWJ1dG9ycz48YXV0aG9ycz48YXV0aG9yPkVpc2VuaGF1ZXIsIEUuIEEuPC9hdXRob3I+PGF1dGhv
cj5UaGVyYXNzZSwgUC48L2F1dGhvcj48YXV0aG9yPkJvZ2FlcnRzLCBKLjwvYXV0aG9yPjxhdXRo
b3I+U2Nod2FydHosIEwuIEguPC9hdXRob3I+PGF1dGhvcj5TYXJnZW50LCBELjwvYXV0aG9yPjxh
dXRob3I+Rm9yZCwgUi48L2F1dGhvcj48YXV0aG9yPkRhbmNleSwgSi48L2F1dGhvcj48YXV0aG9y
PkFyYnVjaywgUy48L2F1dGhvcj48YXV0aG9yPkd3eXRoZXIsIFMuPC9hdXRob3I+PGF1dGhvcj5N
b29uZXksIE0uPC9hdXRob3I+PGF1dGhvcj5SdWJpbnN0ZWluLCBMLjwvYXV0aG9yPjxhdXRob3I+
U2hhbmthciwgTC48L2F1dGhvcj48YXV0aG9yPkRvZGQsIEwuPC9hdXRob3I+PGF1dGhvcj5LYXBs
YW4sIFIuPC9hdXRob3I+PGF1dGhvcj5MYWNvbWJlLCBELjwvYXV0aG9yPjxhdXRob3I+VmVyd2Vp
aiwgSi48L2F1dGhvcj48L2F1dGhvcnM+PC9jb250cmlidXRvcnM+PGF1dGgtYWRkcmVzcz5OYXRp
b25hbCBDYW5jZXIgSW5zdGl0dXRlIG9mIENhbmFkYS1DbGluaWNhbCBUcmlhbHMgR3JvdXAsIDEw
IFN0dWFydCBTdHJlZXQsIFF1ZWVuJmFwb3M7cyBVbml2ZXJzaXR5LCBLaW5nc3RvbiwgT250YXJp
bywgQ2FuYWRhLiBlZWlzZW5oYXVlckBjdGcucXVlZW5zdS5jYTwvYXV0aC1hZGRyZXNzPjx0aXRs
ZXM+PHRpdGxlPk5ldyByZXNwb25zZSBldmFsdWF0aW9uIGNyaXRlcmlhIGluIHNvbGlkIHR1bW91
cnM6IHJldmlzZWQgUkVDSVNUIGd1aWRlbGluZSAodmVyc2lvbiAxLjEpPC90aXRsZT48c2Vjb25k
YXJ5LXRpdGxlPkV1ciBKIENhbmNlcjwvc2Vjb25kYXJ5LXRpdGxlPjwvdGl0bGVzPjxwZXJpb2Rp
Y2FsPjxmdWxsLXRpdGxlPkV1ciBKIENhbmNlcjwvZnVsbC10aXRsZT48L3BlcmlvZGljYWw+PHBh
Z2VzPjIyOC00NzwvcGFnZXM+PHZvbHVtZT40NTwvdm9sdW1lPjxudW1iZXI+MjwvbnVtYmVyPjxl
ZGl0aW9uPjIwMDgvMTIvMjM8L2VkaXRpb24+PGtleXdvcmRzPjxrZXl3b3JkPkNsaW5pY2FsIFRy
aWFscyBhcyBUb3BpYzwva2V5d29yZD48a2V5d29yZD5EaXNlYXNlIFByb2dyZXNzaW9uPC9rZXl3
b3JkPjxrZXl3b3JkPkV1cm9wZTwva2V5d29yZD48a2V5d29yZD5IdW1hbnM8L2tleXdvcmQ+PGtl
eXdvcmQ+THltcGggTm9kZXMvcGF0aG9sb2d5PC9rZXl3b3JkPjxrZXl3b3JkPk1hZ25ldGljIFJl
c29uYW5jZSBJbWFnaW5nPC9rZXl3b3JkPjxrZXl3b3JkPk5lb3BsYXNtcy8qcGF0aG9sb2d5Lyp0
aGVyYXB5PC9rZXl3b3JkPjxrZXl3b3JkPlRvbW9ncmFwaHksIFgtUmF5IENvbXB1dGVkPC9rZXl3
b3JkPjxrZXl3b3JkPlRyZWF0bWVudCBPdXRjb21lPC9rZXl3b3JkPjwva2V5d29yZHM+PGRhdGVz
Pjx5ZWFyPjIwMDk8L3llYXI+PHB1Yi1kYXRlcz48ZGF0ZT5KYW48L2RhdGU+PC9wdWItZGF0ZXM+
PC9kYXRlcz48aXNibj4xODc5LTA4NTIgKEVsZWN0cm9uaWMpJiN4RDswOTU5LTgwNDkgKExpbmtp
bmcpPC9pc2JuPjxhY2Nlc3Npb24tbnVtPjE5MDk3Nzc0PC9hY2Nlc3Npb24tbnVtPjx1cmxzPjxy
ZWxhdGVkLXVybHM+PHVybD5odHRwczovL3d3dy5uY2JpLm5sbS5uaWguZ292L3B1Ym1lZC8xOTA5
Nzc3NDwvdXJsPjwvcmVsYXRlZC11cmxzPjwvdXJscz48ZWxlY3Ryb25pYy1yZXNvdXJjZS1udW0+
MTAuMTAxNi9qLmVqY2EuMjAwOC4xMC4wMjY8L2VsZWN0cm9uaWMtcmVzb3VyY2UtbnVtPjwvcmVj
b3JkPjwvQ2l0ZT48L0VuZE5vdGU+AG==
</w:fldData>
        </w:fldChar>
      </w:r>
      <w:r w:rsidR="00C41140">
        <w:rPr>
          <w:rFonts w:eastAsia="仿宋"/>
          <w:sz w:val="32"/>
          <w:szCs w:val="28"/>
        </w:rPr>
        <w:instrText xml:space="preserve"> ADDIN EN.CITE.DATA </w:instrText>
      </w:r>
      <w:r w:rsidR="00C41140">
        <w:rPr>
          <w:rFonts w:eastAsia="仿宋"/>
          <w:sz w:val="32"/>
          <w:szCs w:val="28"/>
        </w:rPr>
      </w:r>
      <w:r w:rsidR="00C41140">
        <w:rPr>
          <w:rFonts w:eastAsia="仿宋"/>
          <w:sz w:val="32"/>
          <w:szCs w:val="28"/>
        </w:rPr>
        <w:fldChar w:fldCharType="end"/>
      </w:r>
      <w:r w:rsidR="00EC4058">
        <w:rPr>
          <w:rFonts w:eastAsia="仿宋"/>
          <w:sz w:val="32"/>
          <w:szCs w:val="28"/>
        </w:rPr>
      </w:r>
      <w:r w:rsidR="00EC4058">
        <w:rPr>
          <w:rFonts w:eastAsia="仿宋"/>
          <w:sz w:val="32"/>
          <w:szCs w:val="28"/>
        </w:rPr>
        <w:fldChar w:fldCharType="separate"/>
      </w:r>
      <w:r w:rsidR="00C41140">
        <w:rPr>
          <w:rFonts w:eastAsia="仿宋"/>
          <w:noProof/>
          <w:sz w:val="32"/>
          <w:szCs w:val="28"/>
        </w:rPr>
        <w:t>(Eisenhauer, Therasse et al. 2009)</w:t>
      </w:r>
      <w:r w:rsidR="00EC4058">
        <w:rPr>
          <w:rFonts w:eastAsia="仿宋"/>
          <w:sz w:val="32"/>
          <w:szCs w:val="28"/>
        </w:rPr>
        <w:fldChar w:fldCharType="end"/>
      </w:r>
      <w:r w:rsidR="00C9424F" w:rsidRPr="007E542F">
        <w:rPr>
          <w:rFonts w:eastAsia="仿宋"/>
          <w:sz w:val="32"/>
          <w:szCs w:val="28"/>
        </w:rPr>
        <w:t>、</w:t>
      </w:r>
      <w:r w:rsidR="0009220B" w:rsidRPr="007E542F">
        <w:rPr>
          <w:rFonts w:eastAsia="仿宋"/>
          <w:sz w:val="32"/>
          <w:szCs w:val="28"/>
        </w:rPr>
        <w:t>Lugano</w:t>
      </w:r>
      <w:r w:rsidR="0009220B" w:rsidRPr="007E542F">
        <w:rPr>
          <w:rFonts w:eastAsia="仿宋"/>
          <w:sz w:val="32"/>
          <w:szCs w:val="28"/>
        </w:rPr>
        <w:t>标准</w:t>
      </w:r>
      <w:r w:rsidR="00035889">
        <w:rPr>
          <w:rFonts w:eastAsia="仿宋"/>
          <w:sz w:val="32"/>
          <w:szCs w:val="28"/>
        </w:rPr>
        <w:fldChar w:fldCharType="begin">
          <w:fldData xml:space="preserve">PEVuZE5vdGU+PENpdGU+PEF1dGhvcj5DaGVzb248L0F1dGhvcj48WWVhcj4yMDE0PC9ZZWFyPjxS
ZWNOdW0+MzwvUmVjTnVtPjxEaXNwbGF5VGV4dD4oQ2hlc29uLCBGaXNoZXIgZXQgYWwuIDIwMTQp
PC9EaXNwbGF5VGV4dD48cmVjb3JkPjxyZWMtbnVtYmVyPjM8L3JlYy1udW1iZXI+PGZvcmVpZ24t
a2V5cz48a2V5IGFwcD0iRU4iIGRiLWlkPSJyZHJkOXJ3eG9lcHJheGVmc2RwNXcwMHhwemFkd3Jw
cjB2ZXMiIHRpbWVzdGFtcD0iMTU4NzI4NTcxNSI+Mzwva2V5PjwvZm9yZWlnbi1rZXlzPjxyZWYt
dHlwZSBuYW1lPSJKb3VybmFsIEFydGljbGUiPjE3PC9yZWYtdHlwZT48Y29udHJpYnV0b3JzPjxh
dXRob3JzPjxhdXRob3I+Q2hlc29uLCBCLiBELjwvYXV0aG9yPjxhdXRob3I+RmlzaGVyLCBSLiBJ
LjwvYXV0aG9yPjxhdXRob3I+QmFycmluZ3RvbiwgUy4gRi48L2F1dGhvcj48YXV0aG9yPkNhdmFs
bGksIEYuPC9hdXRob3I+PGF1dGhvcj5TY2h3YXJ0eiwgTC4gSC48L2F1dGhvcj48YXV0aG9yPlp1
Y2NhLCBFLjwvYXV0aG9yPjxhdXRob3I+TGlzdGVyLCBULiBBLjwvYXV0aG9yPjxhdXRob3I+QWxs
aWFuY2UsIEF1c3RyYWxhc2lhbiBMZXVrYWVtaWE8L2F1dGhvcj48YXV0aG9yPkx5bXBob21hLCBH
cm91cDwvYXV0aG9yPjxhdXRob3I+RWFzdGVybiBDb29wZXJhdGl2ZSBPbmNvbG9neSwgR3JvdXA8
L2F1dGhvcj48YXV0aG9yPkV1cm9wZWFuIE1hbnRsZSBDZWxsIEx5bXBob21hLCBDb25zb3J0aXVt
PC9hdXRob3I+PGF1dGhvcj5JdGFsaWFuIEx5bXBob21hLCBGb3VuZGF0aW9uPC9hdXRob3I+PGF1
dGhvcj5FdXJvcGVhbiBPcmdhbmlzYXRpb24gZm9yLCBSZXNlYXJjaDwvYXV0aG9yPjxhdXRob3I+
VHJlYXRtZW50IG9mIENhbmNlci9EdXRjaCBIZW1hdG8tT25jb2xvZ3ksIEdyb3VwPC9hdXRob3I+
PGF1dGhvcj5HcnVwbyBFc3Bhbm9sIGRlIE1lZHVsYSwgT3NlYTwvYXV0aG9yPjxhdXRob3I+R2Vy
bWFuIEhpZ2gtR3JhZGUgTHltcGhvbWEgU3R1ZHksIEdyb3VwPC9hdXRob3I+PGF1dGhvcj5HZXJt
YW4gSG9kZ2tpbiZhcG9zO3MgU3R1ZHksIEdyb3VwPC9hdXRob3I+PGF1dGhvcj5KYXBhbmVzZSBM
eW1waG9ycmEgU3R1ZHksIEdyb3VwPC9hdXRob3I+PGF1dGhvcj5MeW1waG9tYSBTdHVkeSwgQXNz
b2NpYXRpb248L2F1dGhvcj48YXV0aG9yPk5jaWMgQ2xpbmljYWwgVHJpYWxzIEdyb3VwPC9hdXRo
b3I+PGF1dGhvcj5Ob3JkaWMgTHltcGhvbWEgU3R1ZHksIEdyb3VwPC9hdXRob3I+PGF1dGhvcj5T
b3V0aHdlc3QgT25jb2xvZ3ksIEdyb3VwPC9hdXRob3I+PGF1dGhvcj5Vbml0ZWQgS2luZ2RvbSBO
YXRpb25hbCBDYW5jZXIgUmVzZWFyY2gsIEluc3RpdHV0ZTwvYXV0aG9yPjwvYXV0aG9ycz48L2Nv
bnRyaWJ1dG9ycz48dGl0bGVzPjx0aXRsZT5SZWNvbW1lbmRhdGlvbnMgZm9yIGluaXRpYWwgZXZh
bHVhdGlvbiwgc3RhZ2luZywgYW5kIHJlc3BvbnNlIGFzc2Vzc21lbnQgb2YgSG9kZ2tpbiBhbmQg
bm9uLUhvZGdraW4gbHltcGhvbWE6IHRoZSBMdWdhbm8gY2xhc3NpZmljYXRpb248L3RpdGxlPjxz
ZWNvbmRhcnktdGl0bGU+SiBDbGluIE9uY29sPC9zZWNvbmRhcnktdGl0bGU+PC90aXRsZXM+PHBl
cmlvZGljYWw+PGZ1bGwtdGl0bGU+SiBDbGluIE9uY29sPC9mdWxsLXRpdGxlPjwvcGVyaW9kaWNh
bD48cGFnZXM+MzA1OS02ODwvcGFnZXM+PHZvbHVtZT4zMjwvdm9sdW1lPjxudW1iZXI+Mjc8L251
bWJlcj48ZWRpdGlvbj4yMDE0LzA4LzEzPC9lZGl0aW9uPjxrZXl3b3Jkcz48a2V5d29yZD5Cb25l
IE1hcnJvdyBOZW9wbGFzbXMvZGlhZ25vc3RpYyBpbWFnaW5nL3NlY29uZGFyeTwva2V5d29yZD48
a2V5d29yZD5GbHVvcm9kZW94eWdsdWNvc2UgRjE4PC9rZXl3b3JkPjxrZXl3b3JkPkhvZGdraW4g
RGlzZWFzZS8qZGlhZ25vc3RpYyBpbWFnaW5nL3BhdGhvbG9neS8qdGhlcmFweTwva2V5d29yZD48
a2V5d29yZD5IdW1hbnM8L2tleXdvcmQ+PGtleXdvcmQ+SW50ZXJuYXRpb25hbCBDb29wZXJhdGlv
bjwva2V5d29yZD48a2V5d29yZD5MaXZlciBOZW9wbGFzbXMvZGlhZ25vc3RpYyBpbWFnaW5nL3Nl
Y29uZGFyeTwva2V5d29yZD48a2V5d29yZD5MeW1waG9tYSwgTm9uLUhvZGdraW4vKmRpYWdub3N0
aWMgaW1hZ2luZy9wYXRob2xvZ3kvKnRoZXJhcHk8L2tleXdvcmQ+PGtleXdvcmQ+TmVvcGxhc20g
U3RhZ2luZzwva2V5d29yZD48a2V5d29yZD4qUG9zaXRyb24tRW1pc3Npb24gVG9tb2dyYXBoeS9t
ZXRob2RzPC9rZXl3b3JkPjxrZXl3b3JkPlByZWRpY3RpdmUgVmFsdWUgb2YgVGVzdHM8L2tleXdv
cmQ+PGtleXdvcmQ+UHJvZ25vc2lzPC9rZXl3b3JkPjxrZXl3b3JkPlJhZGlvcGhhcm1hY2V1dGlj
YWxzPC9rZXl3b3JkPjxrZXl3b3JkPipUb21vZ3JhcGh5LCBYLVJheSBDb21wdXRlZDwva2V5d29y
ZD48a2V5d29yZD5UcmVhdG1lbnQgT3V0Y29tZTwva2V5d29yZD48L2tleXdvcmRzPjxkYXRlcz48
eWVhcj4yMDE0PC95ZWFyPjxwdWItZGF0ZXM+PGRhdGU+U2VwIDIwPC9kYXRlPjwvcHViLWRhdGVz
PjwvZGF0ZXM+PGlzYm4+MTUyNy03NzU1IChFbGVjdHJvbmljKSYjeEQ7MDczMi0xODNYIChMaW5r
aW5nKTwvaXNibj48YWNjZXNzaW9uLW51bT4yNTExMzc1MzwvYWNjZXNzaW9uLW51bT48dXJscz48
cmVsYXRlZC11cmxzPjx1cmw+aHR0cHM6Ly93d3cubmNiaS5ubG0ubmloLmdvdi9wdWJtZWQvMjUx
MTM3NTM8L3VybD48L3JlbGF0ZWQtdXJscz48L3VybHM+PGN1c3RvbTI+UE1DNDk3OTA4MzwvY3Vz
dG9tMj48ZWxlY3Ryb25pYy1yZXNvdXJjZS1udW0+MTAuMTIwMC9KQ08uMjAxMy41NC44ODAwPC9l
bGVjdHJvbmljLXJlc291cmNlLW51bT48L3JlY29yZD48L0NpdGU+PC9FbmROb3RlPn==
</w:fldData>
        </w:fldChar>
      </w:r>
      <w:r w:rsidR="00035889">
        <w:rPr>
          <w:rFonts w:eastAsia="仿宋"/>
          <w:sz w:val="32"/>
          <w:szCs w:val="28"/>
        </w:rPr>
        <w:instrText xml:space="preserve"> ADDIN EN.CITE </w:instrText>
      </w:r>
      <w:r w:rsidR="00035889">
        <w:rPr>
          <w:rFonts w:eastAsia="仿宋"/>
          <w:sz w:val="32"/>
          <w:szCs w:val="28"/>
        </w:rPr>
        <w:fldChar w:fldCharType="begin">
          <w:fldData xml:space="preserve">PEVuZE5vdGU+PENpdGU+PEF1dGhvcj5DaGVzb248L0F1dGhvcj48WWVhcj4yMDE0PC9ZZWFyPjxS
ZWNOdW0+MzwvUmVjTnVtPjxEaXNwbGF5VGV4dD4oQ2hlc29uLCBGaXNoZXIgZXQgYWwuIDIwMTQp
PC9EaXNwbGF5VGV4dD48cmVjb3JkPjxyZWMtbnVtYmVyPjM8L3JlYy1udW1iZXI+PGZvcmVpZ24t
a2V5cz48a2V5IGFwcD0iRU4iIGRiLWlkPSJyZHJkOXJ3eG9lcHJheGVmc2RwNXcwMHhwemFkd3Jw
cjB2ZXMiIHRpbWVzdGFtcD0iMTU4NzI4NTcxNSI+Mzwva2V5PjwvZm9yZWlnbi1rZXlzPjxyZWYt
dHlwZSBuYW1lPSJKb3VybmFsIEFydGljbGUiPjE3PC9yZWYtdHlwZT48Y29udHJpYnV0b3JzPjxh
dXRob3JzPjxhdXRob3I+Q2hlc29uLCBCLiBELjwvYXV0aG9yPjxhdXRob3I+RmlzaGVyLCBSLiBJ
LjwvYXV0aG9yPjxhdXRob3I+QmFycmluZ3RvbiwgUy4gRi48L2F1dGhvcj48YXV0aG9yPkNhdmFs
bGksIEYuPC9hdXRob3I+PGF1dGhvcj5TY2h3YXJ0eiwgTC4gSC48L2F1dGhvcj48YXV0aG9yPlp1
Y2NhLCBFLjwvYXV0aG9yPjxhdXRob3I+TGlzdGVyLCBULiBBLjwvYXV0aG9yPjxhdXRob3I+QWxs
aWFuY2UsIEF1c3RyYWxhc2lhbiBMZXVrYWVtaWE8L2F1dGhvcj48YXV0aG9yPkx5bXBob21hLCBH
cm91cDwvYXV0aG9yPjxhdXRob3I+RWFzdGVybiBDb29wZXJhdGl2ZSBPbmNvbG9neSwgR3JvdXA8
L2F1dGhvcj48YXV0aG9yPkV1cm9wZWFuIE1hbnRsZSBDZWxsIEx5bXBob21hLCBDb25zb3J0aXVt
PC9hdXRob3I+PGF1dGhvcj5JdGFsaWFuIEx5bXBob21hLCBGb3VuZGF0aW9uPC9hdXRob3I+PGF1
dGhvcj5FdXJvcGVhbiBPcmdhbmlzYXRpb24gZm9yLCBSZXNlYXJjaDwvYXV0aG9yPjxhdXRob3I+
VHJlYXRtZW50IG9mIENhbmNlci9EdXRjaCBIZW1hdG8tT25jb2xvZ3ksIEdyb3VwPC9hdXRob3I+
PGF1dGhvcj5HcnVwbyBFc3Bhbm9sIGRlIE1lZHVsYSwgT3NlYTwvYXV0aG9yPjxhdXRob3I+R2Vy
bWFuIEhpZ2gtR3JhZGUgTHltcGhvbWEgU3R1ZHksIEdyb3VwPC9hdXRob3I+PGF1dGhvcj5HZXJt
YW4gSG9kZ2tpbiZhcG9zO3MgU3R1ZHksIEdyb3VwPC9hdXRob3I+PGF1dGhvcj5KYXBhbmVzZSBM
eW1waG9ycmEgU3R1ZHksIEdyb3VwPC9hdXRob3I+PGF1dGhvcj5MeW1waG9tYSBTdHVkeSwgQXNz
b2NpYXRpb248L2F1dGhvcj48YXV0aG9yPk5jaWMgQ2xpbmljYWwgVHJpYWxzIEdyb3VwPC9hdXRo
b3I+PGF1dGhvcj5Ob3JkaWMgTHltcGhvbWEgU3R1ZHksIEdyb3VwPC9hdXRob3I+PGF1dGhvcj5T
b3V0aHdlc3QgT25jb2xvZ3ksIEdyb3VwPC9hdXRob3I+PGF1dGhvcj5Vbml0ZWQgS2luZ2RvbSBO
YXRpb25hbCBDYW5jZXIgUmVzZWFyY2gsIEluc3RpdHV0ZTwvYXV0aG9yPjwvYXV0aG9ycz48L2Nv
bnRyaWJ1dG9ycz48dGl0bGVzPjx0aXRsZT5SZWNvbW1lbmRhdGlvbnMgZm9yIGluaXRpYWwgZXZh
bHVhdGlvbiwgc3RhZ2luZywgYW5kIHJlc3BvbnNlIGFzc2Vzc21lbnQgb2YgSG9kZ2tpbiBhbmQg
bm9uLUhvZGdraW4gbHltcGhvbWE6IHRoZSBMdWdhbm8gY2xhc3NpZmljYXRpb248L3RpdGxlPjxz
ZWNvbmRhcnktdGl0bGU+SiBDbGluIE9uY29sPC9zZWNvbmRhcnktdGl0bGU+PC90aXRsZXM+PHBl
cmlvZGljYWw+PGZ1bGwtdGl0bGU+SiBDbGluIE9uY29sPC9mdWxsLXRpdGxlPjwvcGVyaW9kaWNh
bD48cGFnZXM+MzA1OS02ODwvcGFnZXM+PHZvbHVtZT4zMjwvdm9sdW1lPjxudW1iZXI+Mjc8L251
bWJlcj48ZWRpdGlvbj4yMDE0LzA4LzEzPC9lZGl0aW9uPjxrZXl3b3Jkcz48a2V5d29yZD5Cb25l
IE1hcnJvdyBOZW9wbGFzbXMvZGlhZ25vc3RpYyBpbWFnaW5nL3NlY29uZGFyeTwva2V5d29yZD48
a2V5d29yZD5GbHVvcm9kZW94eWdsdWNvc2UgRjE4PC9rZXl3b3JkPjxrZXl3b3JkPkhvZGdraW4g
RGlzZWFzZS8qZGlhZ25vc3RpYyBpbWFnaW5nL3BhdGhvbG9neS8qdGhlcmFweTwva2V5d29yZD48
a2V5d29yZD5IdW1hbnM8L2tleXdvcmQ+PGtleXdvcmQ+SW50ZXJuYXRpb25hbCBDb29wZXJhdGlv
bjwva2V5d29yZD48a2V5d29yZD5MaXZlciBOZW9wbGFzbXMvZGlhZ25vc3RpYyBpbWFnaW5nL3Nl
Y29uZGFyeTwva2V5d29yZD48a2V5d29yZD5MeW1waG9tYSwgTm9uLUhvZGdraW4vKmRpYWdub3N0
aWMgaW1hZ2luZy9wYXRob2xvZ3kvKnRoZXJhcHk8L2tleXdvcmQ+PGtleXdvcmQ+TmVvcGxhc20g
U3RhZ2luZzwva2V5d29yZD48a2V5d29yZD4qUG9zaXRyb24tRW1pc3Npb24gVG9tb2dyYXBoeS9t
ZXRob2RzPC9rZXl3b3JkPjxrZXl3b3JkPlByZWRpY3RpdmUgVmFsdWUgb2YgVGVzdHM8L2tleXdv
cmQ+PGtleXdvcmQ+UHJvZ25vc2lzPC9rZXl3b3JkPjxrZXl3b3JkPlJhZGlvcGhhcm1hY2V1dGlj
YWxzPC9rZXl3b3JkPjxrZXl3b3JkPipUb21vZ3JhcGh5LCBYLVJheSBDb21wdXRlZDwva2V5d29y
ZD48a2V5d29yZD5UcmVhdG1lbnQgT3V0Y29tZTwva2V5d29yZD48L2tleXdvcmRzPjxkYXRlcz48
eWVhcj4yMDE0PC95ZWFyPjxwdWItZGF0ZXM+PGRhdGU+U2VwIDIwPC9kYXRlPjwvcHViLWRhdGVz
PjwvZGF0ZXM+PGlzYm4+MTUyNy03NzU1IChFbGVjdHJvbmljKSYjeEQ7MDczMi0xODNYIChMaW5r
aW5nKTwvaXNibj48YWNjZXNzaW9uLW51bT4yNTExMzc1MzwvYWNjZXNzaW9uLW51bT48dXJscz48
cmVsYXRlZC11cmxzPjx1cmw+aHR0cHM6Ly93d3cubmNiaS5ubG0ubmloLmdvdi9wdWJtZWQvMjUx
MTM3NTM8L3VybD48L3JlbGF0ZWQtdXJscz48L3VybHM+PGN1c3RvbTI+UE1DNDk3OTA4MzwvY3Vz
dG9tMj48ZWxlY3Ryb25pYy1yZXNvdXJjZS1udW0+MTAuMTIwMC9KQ08uMjAxMy41NC44ODAwPC9l
bGVjdHJvbmljLXJlc291cmNlLW51bT48L3JlY29yZD48L0NpdGU+PC9FbmROb3RlPn==
</w:fldData>
        </w:fldChar>
      </w:r>
      <w:r w:rsidR="00035889">
        <w:rPr>
          <w:rFonts w:eastAsia="仿宋"/>
          <w:sz w:val="32"/>
          <w:szCs w:val="28"/>
        </w:rPr>
        <w:instrText xml:space="preserve"> ADDIN EN.CITE.DATA </w:instrText>
      </w:r>
      <w:r w:rsidR="00035889">
        <w:rPr>
          <w:rFonts w:eastAsia="仿宋"/>
          <w:sz w:val="32"/>
          <w:szCs w:val="28"/>
        </w:rPr>
      </w:r>
      <w:r w:rsidR="00035889">
        <w:rPr>
          <w:rFonts w:eastAsia="仿宋"/>
          <w:sz w:val="32"/>
          <w:szCs w:val="28"/>
        </w:rPr>
        <w:fldChar w:fldCharType="end"/>
      </w:r>
      <w:r w:rsidR="00035889">
        <w:rPr>
          <w:rFonts w:eastAsia="仿宋"/>
          <w:sz w:val="32"/>
          <w:szCs w:val="28"/>
        </w:rPr>
      </w:r>
      <w:r w:rsidR="00035889">
        <w:rPr>
          <w:rFonts w:eastAsia="仿宋"/>
          <w:sz w:val="32"/>
          <w:szCs w:val="28"/>
        </w:rPr>
        <w:fldChar w:fldCharType="separate"/>
      </w:r>
      <w:r w:rsidR="00035889">
        <w:rPr>
          <w:rFonts w:eastAsia="仿宋"/>
          <w:noProof/>
          <w:sz w:val="32"/>
          <w:szCs w:val="28"/>
        </w:rPr>
        <w:t>(Cheson, Fisher et al. 2014)</w:t>
      </w:r>
      <w:r w:rsidR="00035889">
        <w:rPr>
          <w:rFonts w:eastAsia="仿宋"/>
          <w:sz w:val="32"/>
          <w:szCs w:val="28"/>
        </w:rPr>
        <w:fldChar w:fldCharType="end"/>
      </w:r>
      <w:r w:rsidR="00C9424F" w:rsidRPr="007E542F">
        <w:rPr>
          <w:rFonts w:eastAsia="仿宋"/>
          <w:sz w:val="32"/>
          <w:szCs w:val="28"/>
        </w:rPr>
        <w:t>，和</w:t>
      </w:r>
      <w:proofErr w:type="spellStart"/>
      <w:r w:rsidR="00C9424F" w:rsidRPr="007E542F">
        <w:rPr>
          <w:rFonts w:eastAsia="仿宋"/>
          <w:sz w:val="32"/>
          <w:szCs w:val="28"/>
        </w:rPr>
        <w:t>mRECIST</w:t>
      </w:r>
      <w:proofErr w:type="spellEnd"/>
      <w:r w:rsidR="00C9424F" w:rsidRPr="007E542F">
        <w:rPr>
          <w:rFonts w:eastAsia="仿宋"/>
          <w:sz w:val="32"/>
          <w:szCs w:val="28"/>
        </w:rPr>
        <w:t>标准</w:t>
      </w:r>
      <w:r w:rsidR="00035889">
        <w:rPr>
          <w:rFonts w:eastAsia="仿宋"/>
          <w:sz w:val="32"/>
          <w:szCs w:val="28"/>
        </w:rPr>
        <w:fldChar w:fldCharType="begin">
          <w:fldData xml:space="preserve">PEVuZE5vdGU+PENpdGU+PEF1dGhvcj5MZW5jaW9uaTwvQXV0aG9yPjxZZWFyPjIwMTA8L1llYXI+
PFJlY051bT42PC9SZWNOdW0+PERpc3BsYXlUZXh0PihMZW5jaW9uaSBhbmQgTGxvdmV0IDIwMTAp
PC9EaXNwbGF5VGV4dD48cmVjb3JkPjxyZWMtbnVtYmVyPjY8L3JlYy1udW1iZXI+PGZvcmVpZ24t
a2V5cz48a2V5IGFwcD0iRU4iIGRiLWlkPSJyZHJkOXJ3eG9lcHJheGVmc2RwNXcwMHhwemFkd3Jw
cjB2ZXMiIHRpbWVzdGFtcD0iMTU4NzMwOTM2MyI+Njwva2V5PjwvZm9yZWlnbi1rZXlzPjxyZWYt
dHlwZSBuYW1lPSJKb3VybmFsIEFydGljbGUiPjE3PC9yZWYtdHlwZT48Y29udHJpYnV0b3JzPjxh
dXRob3JzPjxhdXRob3I+TGVuY2lvbmksIFIuPC9hdXRob3I+PGF1dGhvcj5MbG92ZXQsIEouIE0u
PC9hdXRob3I+PC9hdXRob3JzPjwvY29udHJpYnV0b3JzPjxhdXRoLWFkZHJlc3M+RGl2aXNpb24g
b2YgRGlhZ25vc3RpYyBJbWFnaW5nIGFuZCBJbnRlcnZlbnRpb24sIERlcGFydG1lbnQgb2YgTGl2
ZXIgVHJhbnNwbGFudGF0aW9uLCBIZXBhdG9sb2d5LCBhbmQgSW5mZWN0aW91cyBEaXNlYXNlcywg
VW5pdmVyc2l0eSBvZiBQaXNhLCBQaXNhLCBJdGFseS4gbGVuY2lvbmlAbWVkLnVuaXBpLml0PC9h
dXRoLWFkZHJlc3M+PHRpdGxlcz48dGl0bGU+TW9kaWZpZWQgUkVDSVNUIChtUkVDSVNUKSBhc3Nl
c3NtZW50IGZvciBoZXBhdG9jZWxsdWxhciBjYXJjaW5vbWE8L3RpdGxlPjxzZWNvbmRhcnktdGl0
bGU+U2VtaW4gTGl2ZXIgRGlzPC9zZWNvbmRhcnktdGl0bGU+PC90aXRsZXM+PHBlcmlvZGljYWw+
PGZ1bGwtdGl0bGU+U2VtaW4gTGl2ZXIgRGlzPC9mdWxsLXRpdGxlPjwvcGVyaW9kaWNhbD48cGFn
ZXM+NTItNjA8L3BhZ2VzPjx2b2x1bWU+MzA8L3ZvbHVtZT48bnVtYmVyPjE8L251bWJlcj48ZWRp
dGlvbj4yMDEwLzAyLzIzPC9lZGl0aW9uPjxrZXl3b3Jkcz48a2V5d29yZD5BbnRpbmVvcGxhc3Rp
YyBBZ2VudHMvKnRoZXJhcGV1dGljIHVzZTwva2V5d29yZD48a2V5d29yZD5DYXJjaW5vbWEsIEhl
cGF0b2NlbGx1bGFyL2RpYWdub3Npcy8qZHJ1ZyB0aGVyYXB5L3BhdGhvbG9neTwva2V5d29yZD48
a2V5d29yZD5DbGluaWNhbCBUcmlhbHMgYXMgVG9waWM8L2tleXdvcmQ+PGtleXdvcmQ+RGlhZ25v
c3RpYyBJbWFnaW5nL3N0YW5kYXJkczwva2V5d29yZD48a2V5d29yZD5EcnVnIERlbGl2ZXJ5IFN5
c3RlbXM8L2tleXdvcmQ+PGtleXdvcmQ+KkZsdW9yb2Rlb3h5Z2x1Y29zZSBGMTg8L2tleXdvcmQ+
PGtleXdvcmQ+SHVtYW5zPC9rZXl3b3JkPjxrZXl3b3JkPkxpdmVyIE5lb3BsYXNtcy9kaWFnbm9z
aXMvKmRydWcgdGhlcmFweS9wYXRob2xvZ3k8L2tleXdvcmQ+PGtleXdvcmQ+TWFnbmV0aWMgUmVz
b25hbmNlIEltYWdpbmcvc3RhbmRhcmRzPC9rZXl3b3JkPjxrZXl3b3JkPk5lb3BsYXNtIFN0YWdp
bmc8L2tleXdvcmQ+PGtleXdvcmQ+T3V0Y29tZSBBc3Nlc3NtZW50LCBIZWFsdGggQ2FyZS9zdGFu
ZGFyZHM8L2tleXdvcmQ+PGtleXdvcmQ+UG9zaXRyb24tRW1pc3Npb24gVG9tb2dyYXBoeS9zdGFu
ZGFyZHM8L2tleXdvcmQ+PGtleXdvcmQ+KlByYWN0aWNlIEd1aWRlbGluZXMgYXMgVG9waWM8L2tl
eXdvcmQ+PGtleXdvcmQ+UHJvZ25vc2lzPC9rZXl3b3JkPjxrZXl3b3JkPlJhZGlvcGhhcm1hY2V1
dGljYWxzPC9rZXl3b3JkPjxrZXl3b3JkPlRvbW9ncmFwaHksIFgtUmF5IENvbXB1dGVkL3N0YW5k
YXJkczwva2V5d29yZD48a2V5d29yZD5UcmVhdG1lbnQgT3V0Y29tZTwva2V5d29yZD48L2tleXdv
cmRzPjxkYXRlcz48eWVhcj4yMDEwPC95ZWFyPjxwdWItZGF0ZXM+PGRhdGU+RmViPC9kYXRlPjwv
cHViLWRhdGVzPjwvZGF0ZXM+PGlzYm4+MTA5OC04OTcxIChFbGVjdHJvbmljKSYjeEQ7MDI3Mi04
MDg3IChMaW5raW5nKTwvaXNibj48YWNjZXNzaW9uLW51bT4yMDE3NTAzMzwvYWNjZXNzaW9uLW51
bT48dXJscz48cmVsYXRlZC11cmxzPjx1cmw+aHR0cHM6Ly93d3cubmNiaS5ubG0ubmloLmdvdi9w
dWJtZWQvMjAxNzUwMzM8L3VybD48L3JlbGF0ZWQtdXJscz48L3VybHM+PGVsZWN0cm9uaWMtcmVz
b3VyY2UtbnVtPjEwLjEwNTUvcy0wMDMwLTEyNDcxMzI8L2VsZWN0cm9uaWMtcmVzb3VyY2UtbnVt
PjwvcmVjb3JkPjwvQ2l0ZT48L0VuZE5vdGU+
</w:fldData>
        </w:fldChar>
      </w:r>
      <w:r w:rsidR="00035889">
        <w:rPr>
          <w:rFonts w:eastAsia="仿宋"/>
          <w:sz w:val="32"/>
          <w:szCs w:val="28"/>
        </w:rPr>
        <w:instrText xml:space="preserve"> ADDIN EN.CITE </w:instrText>
      </w:r>
      <w:r w:rsidR="00035889">
        <w:rPr>
          <w:rFonts w:eastAsia="仿宋"/>
          <w:sz w:val="32"/>
          <w:szCs w:val="28"/>
        </w:rPr>
        <w:fldChar w:fldCharType="begin">
          <w:fldData xml:space="preserve">PEVuZE5vdGU+PENpdGU+PEF1dGhvcj5MZW5jaW9uaTwvQXV0aG9yPjxZZWFyPjIwMTA8L1llYXI+
PFJlY051bT42PC9SZWNOdW0+PERpc3BsYXlUZXh0PihMZW5jaW9uaSBhbmQgTGxvdmV0IDIwMTAp
PC9EaXNwbGF5VGV4dD48cmVjb3JkPjxyZWMtbnVtYmVyPjY8L3JlYy1udW1iZXI+PGZvcmVpZ24t
a2V5cz48a2V5IGFwcD0iRU4iIGRiLWlkPSJyZHJkOXJ3eG9lcHJheGVmc2RwNXcwMHhwemFkd3Jw
cjB2ZXMiIHRpbWVzdGFtcD0iMTU4NzMwOTM2MyI+Njwva2V5PjwvZm9yZWlnbi1rZXlzPjxyZWYt
dHlwZSBuYW1lPSJKb3VybmFsIEFydGljbGUiPjE3PC9yZWYtdHlwZT48Y29udHJpYnV0b3JzPjxh
dXRob3JzPjxhdXRob3I+TGVuY2lvbmksIFIuPC9hdXRob3I+PGF1dGhvcj5MbG92ZXQsIEouIE0u
PC9hdXRob3I+PC9hdXRob3JzPjwvY29udHJpYnV0b3JzPjxhdXRoLWFkZHJlc3M+RGl2aXNpb24g
b2YgRGlhZ25vc3RpYyBJbWFnaW5nIGFuZCBJbnRlcnZlbnRpb24sIERlcGFydG1lbnQgb2YgTGl2
ZXIgVHJhbnNwbGFudGF0aW9uLCBIZXBhdG9sb2d5LCBhbmQgSW5mZWN0aW91cyBEaXNlYXNlcywg
VW5pdmVyc2l0eSBvZiBQaXNhLCBQaXNhLCBJdGFseS4gbGVuY2lvbmlAbWVkLnVuaXBpLml0PC9h
dXRoLWFkZHJlc3M+PHRpdGxlcz48dGl0bGU+TW9kaWZpZWQgUkVDSVNUIChtUkVDSVNUKSBhc3Nl
c3NtZW50IGZvciBoZXBhdG9jZWxsdWxhciBjYXJjaW5vbWE8L3RpdGxlPjxzZWNvbmRhcnktdGl0
bGU+U2VtaW4gTGl2ZXIgRGlzPC9zZWNvbmRhcnktdGl0bGU+PC90aXRsZXM+PHBlcmlvZGljYWw+
PGZ1bGwtdGl0bGU+U2VtaW4gTGl2ZXIgRGlzPC9mdWxsLXRpdGxlPjwvcGVyaW9kaWNhbD48cGFn
ZXM+NTItNjA8L3BhZ2VzPjx2b2x1bWU+MzA8L3ZvbHVtZT48bnVtYmVyPjE8L251bWJlcj48ZWRp
dGlvbj4yMDEwLzAyLzIzPC9lZGl0aW9uPjxrZXl3b3Jkcz48a2V5d29yZD5BbnRpbmVvcGxhc3Rp
YyBBZ2VudHMvKnRoZXJhcGV1dGljIHVzZTwva2V5d29yZD48a2V5d29yZD5DYXJjaW5vbWEsIEhl
cGF0b2NlbGx1bGFyL2RpYWdub3Npcy8qZHJ1ZyB0aGVyYXB5L3BhdGhvbG9neTwva2V5d29yZD48
a2V5d29yZD5DbGluaWNhbCBUcmlhbHMgYXMgVG9waWM8L2tleXdvcmQ+PGtleXdvcmQ+RGlhZ25v
c3RpYyBJbWFnaW5nL3N0YW5kYXJkczwva2V5d29yZD48a2V5d29yZD5EcnVnIERlbGl2ZXJ5IFN5
c3RlbXM8L2tleXdvcmQ+PGtleXdvcmQ+KkZsdW9yb2Rlb3h5Z2x1Y29zZSBGMTg8L2tleXdvcmQ+
PGtleXdvcmQ+SHVtYW5zPC9rZXl3b3JkPjxrZXl3b3JkPkxpdmVyIE5lb3BsYXNtcy9kaWFnbm9z
aXMvKmRydWcgdGhlcmFweS9wYXRob2xvZ3k8L2tleXdvcmQ+PGtleXdvcmQ+TWFnbmV0aWMgUmVz
b25hbmNlIEltYWdpbmcvc3RhbmRhcmRzPC9rZXl3b3JkPjxrZXl3b3JkPk5lb3BsYXNtIFN0YWdp
bmc8L2tleXdvcmQ+PGtleXdvcmQ+T3V0Y29tZSBBc3Nlc3NtZW50LCBIZWFsdGggQ2FyZS9zdGFu
ZGFyZHM8L2tleXdvcmQ+PGtleXdvcmQ+UG9zaXRyb24tRW1pc3Npb24gVG9tb2dyYXBoeS9zdGFu
ZGFyZHM8L2tleXdvcmQ+PGtleXdvcmQ+KlByYWN0aWNlIEd1aWRlbGluZXMgYXMgVG9waWM8L2tl
eXdvcmQ+PGtleXdvcmQ+UHJvZ25vc2lzPC9rZXl3b3JkPjxrZXl3b3JkPlJhZGlvcGhhcm1hY2V1
dGljYWxzPC9rZXl3b3JkPjxrZXl3b3JkPlRvbW9ncmFwaHksIFgtUmF5IENvbXB1dGVkL3N0YW5k
YXJkczwva2V5d29yZD48a2V5d29yZD5UcmVhdG1lbnQgT3V0Y29tZTwva2V5d29yZD48L2tleXdv
cmRzPjxkYXRlcz48eWVhcj4yMDEwPC95ZWFyPjxwdWItZGF0ZXM+PGRhdGU+RmViPC9kYXRlPjwv
cHViLWRhdGVzPjwvZGF0ZXM+PGlzYm4+MTA5OC04OTcxIChFbGVjdHJvbmljKSYjeEQ7MDI3Mi04
MDg3IChMaW5raW5nKTwvaXNibj48YWNjZXNzaW9uLW51bT4yMDE3NTAzMzwvYWNjZXNzaW9uLW51
bT48dXJscz48cmVsYXRlZC11cmxzPjx1cmw+aHR0cHM6Ly93d3cubmNiaS5ubG0ubmloLmdvdi9w
dWJtZWQvMjAxNzUwMzM8L3VybD48L3JlbGF0ZWQtdXJscz48L3VybHM+PGVsZWN0cm9uaWMtcmVz
b3VyY2UtbnVtPjEwLjEwNTUvcy0wMDMwLTEyNDcxMzI8L2VsZWN0cm9uaWMtcmVzb3VyY2UtbnVt
PjwvcmVjb3JkPjwvQ2l0ZT48L0VuZE5vdGU+
</w:fldData>
        </w:fldChar>
      </w:r>
      <w:r w:rsidR="00035889">
        <w:rPr>
          <w:rFonts w:eastAsia="仿宋"/>
          <w:sz w:val="32"/>
          <w:szCs w:val="28"/>
        </w:rPr>
        <w:instrText xml:space="preserve"> ADDIN EN.CITE.DATA </w:instrText>
      </w:r>
      <w:r w:rsidR="00035889">
        <w:rPr>
          <w:rFonts w:eastAsia="仿宋"/>
          <w:sz w:val="32"/>
          <w:szCs w:val="28"/>
        </w:rPr>
      </w:r>
      <w:r w:rsidR="00035889">
        <w:rPr>
          <w:rFonts w:eastAsia="仿宋"/>
          <w:sz w:val="32"/>
          <w:szCs w:val="28"/>
        </w:rPr>
        <w:fldChar w:fldCharType="end"/>
      </w:r>
      <w:r w:rsidR="00035889">
        <w:rPr>
          <w:rFonts w:eastAsia="仿宋"/>
          <w:sz w:val="32"/>
          <w:szCs w:val="28"/>
        </w:rPr>
      </w:r>
      <w:r w:rsidR="00035889">
        <w:rPr>
          <w:rFonts w:eastAsia="仿宋"/>
          <w:sz w:val="32"/>
          <w:szCs w:val="28"/>
        </w:rPr>
        <w:fldChar w:fldCharType="separate"/>
      </w:r>
      <w:r w:rsidR="00035889">
        <w:rPr>
          <w:rFonts w:eastAsia="仿宋"/>
          <w:noProof/>
          <w:sz w:val="32"/>
          <w:szCs w:val="28"/>
        </w:rPr>
        <w:t>(Lencioni and Llovet 2010)</w:t>
      </w:r>
      <w:r w:rsidR="00035889">
        <w:rPr>
          <w:rFonts w:eastAsia="仿宋"/>
          <w:sz w:val="32"/>
          <w:szCs w:val="28"/>
        </w:rPr>
        <w:fldChar w:fldCharType="end"/>
      </w:r>
      <w:r w:rsidR="00C9424F" w:rsidRPr="007E542F">
        <w:rPr>
          <w:rFonts w:eastAsia="仿宋"/>
          <w:sz w:val="32"/>
          <w:szCs w:val="28"/>
        </w:rPr>
        <w:t>等。在部分适应症或药物的临床试验中可能选择其它评估标准作为</w:t>
      </w:r>
      <w:r w:rsidR="00182754" w:rsidRPr="007E542F">
        <w:rPr>
          <w:rFonts w:eastAsia="仿宋"/>
          <w:sz w:val="32"/>
          <w:szCs w:val="28"/>
        </w:rPr>
        <w:t>探索性终点，</w:t>
      </w:r>
      <w:r w:rsidR="00C9424F" w:rsidRPr="007E542F">
        <w:rPr>
          <w:rFonts w:eastAsia="仿宋"/>
          <w:sz w:val="32"/>
          <w:szCs w:val="28"/>
        </w:rPr>
        <w:t>例如</w:t>
      </w:r>
      <w:r w:rsidR="0009220B" w:rsidRPr="007E542F">
        <w:rPr>
          <w:rFonts w:eastAsia="仿宋"/>
          <w:sz w:val="32"/>
          <w:szCs w:val="28"/>
        </w:rPr>
        <w:t>免疫</w:t>
      </w:r>
      <w:r w:rsidR="00C9424F" w:rsidRPr="007E542F">
        <w:rPr>
          <w:rFonts w:eastAsia="仿宋"/>
          <w:sz w:val="32"/>
          <w:szCs w:val="28"/>
        </w:rPr>
        <w:t>检查点</w:t>
      </w:r>
      <w:r w:rsidR="0009220B" w:rsidRPr="007E542F">
        <w:rPr>
          <w:rFonts w:eastAsia="仿宋"/>
          <w:sz w:val="32"/>
          <w:szCs w:val="28"/>
        </w:rPr>
        <w:t>抑制</w:t>
      </w:r>
      <w:r w:rsidR="00C9424F" w:rsidRPr="007E542F">
        <w:rPr>
          <w:rFonts w:eastAsia="仿宋"/>
          <w:sz w:val="32"/>
          <w:szCs w:val="28"/>
        </w:rPr>
        <w:t>剂</w:t>
      </w:r>
      <w:r w:rsidR="0009220B" w:rsidRPr="007E542F">
        <w:rPr>
          <w:rFonts w:eastAsia="仿宋"/>
          <w:sz w:val="32"/>
          <w:szCs w:val="28"/>
        </w:rPr>
        <w:t>选用</w:t>
      </w:r>
      <w:r w:rsidR="00226165" w:rsidRPr="007E542F">
        <w:rPr>
          <w:rFonts w:eastAsia="仿宋"/>
          <w:sz w:val="32"/>
          <w:szCs w:val="28"/>
        </w:rPr>
        <w:t>的</w:t>
      </w:r>
      <w:proofErr w:type="spellStart"/>
      <w:r w:rsidR="0009220B" w:rsidRPr="007E542F">
        <w:rPr>
          <w:rFonts w:eastAsia="仿宋"/>
          <w:sz w:val="32"/>
          <w:szCs w:val="28"/>
        </w:rPr>
        <w:t>iRECIST</w:t>
      </w:r>
      <w:proofErr w:type="spellEnd"/>
      <w:r w:rsidR="00C9424F" w:rsidRPr="007E542F">
        <w:rPr>
          <w:rFonts w:eastAsia="仿宋"/>
          <w:sz w:val="32"/>
          <w:szCs w:val="28"/>
        </w:rPr>
        <w:t>标准，颅内肿瘤</w:t>
      </w:r>
      <w:r w:rsidR="0009220B" w:rsidRPr="007E542F">
        <w:rPr>
          <w:rFonts w:eastAsia="仿宋"/>
          <w:sz w:val="32"/>
          <w:szCs w:val="28"/>
        </w:rPr>
        <w:t>选用</w:t>
      </w:r>
      <w:r w:rsidR="00226165" w:rsidRPr="007E542F">
        <w:rPr>
          <w:rFonts w:eastAsia="仿宋"/>
          <w:sz w:val="32"/>
          <w:szCs w:val="28"/>
        </w:rPr>
        <w:t>的</w:t>
      </w:r>
      <w:r w:rsidR="0009220B" w:rsidRPr="007E542F">
        <w:rPr>
          <w:rFonts w:eastAsia="仿宋"/>
          <w:sz w:val="32"/>
          <w:szCs w:val="28"/>
        </w:rPr>
        <w:t>RANO</w:t>
      </w:r>
      <w:r w:rsidR="0009220B" w:rsidRPr="007E542F">
        <w:rPr>
          <w:rFonts w:eastAsia="仿宋"/>
          <w:sz w:val="32"/>
          <w:szCs w:val="28"/>
        </w:rPr>
        <w:t>标准</w:t>
      </w:r>
      <w:r w:rsidR="00B33E75">
        <w:rPr>
          <w:rFonts w:eastAsia="仿宋"/>
          <w:sz w:val="32"/>
          <w:szCs w:val="28"/>
        </w:rPr>
        <w:fldChar w:fldCharType="begin">
          <w:fldData xml:space="preserve">PEVuZE5vdGU+PENpdGU+PEF1dGhvcj5XZW48L0F1dGhvcj48WWVhcj4yMDEwPC9ZZWFyPjxSZWNO
dW0+ODwvUmVjTnVtPjxEaXNwbGF5VGV4dD4oV2VuLCBNYWNkb25hbGQgZXQgYWwuIDIwMTApPC9E
aXNwbGF5VGV4dD48cmVjb3JkPjxyZWMtbnVtYmVyPjg8L3JlYy1udW1iZXI+PGZvcmVpZ24ta2V5
cz48a2V5IGFwcD0iRU4iIGRiLWlkPSJyZHJkOXJ3eG9lcHJheGVmc2RwNXcwMHhwemFkd3JwcjB2
ZXMiIHRpbWVzdGFtcD0iMTU4NzMxMTA4MiI+ODwva2V5PjwvZm9yZWlnbi1rZXlzPjxyZWYtdHlw
ZSBuYW1lPSJKb3VybmFsIEFydGljbGUiPjE3PC9yZWYtdHlwZT48Y29udHJpYnV0b3JzPjxhdXRo
b3JzPjxhdXRob3I+V2VuLCBQLiBZLjwvYXV0aG9yPjxhdXRob3I+TWFjZG9uYWxkLCBELiBSLjwv
YXV0aG9yPjxhdXRob3I+UmVhcmRvbiwgRC4gQS48L2F1dGhvcj48YXV0aG9yPkNsb3VnaGVzeSwg
VC4gRi48L2F1dGhvcj48YXV0aG9yPlNvcmVuc2VuLCBBLiBHLjwvYXV0aG9yPjxhdXRob3I+R2Fs
YW5pcywgRS48L2F1dGhvcj48YXV0aG9yPkRlZ3Jvb3QsIEouPC9hdXRob3I+PGF1dGhvcj5XaWNr
LCBXLjwvYXV0aG9yPjxhdXRob3I+R2lsYmVydCwgTS4gUi48L2F1dGhvcj48YXV0aG9yPkxhc3Nt
YW4sIEEuIEIuPC9hdXRob3I+PGF1dGhvcj5Uc2llbiwgQy48L2F1dGhvcj48YXV0aG9yPk1pa2tl
bHNlbiwgVC48L2F1dGhvcj48YXV0aG9yPldvbmcsIEUuIFQuPC9hdXRob3I+PGF1dGhvcj5DaGFt
YmVybGFpbiwgTS4gQy48L2F1dGhvcj48YXV0aG9yPlN0dXBwLCBSLjwvYXV0aG9yPjxhdXRob3I+
TGFtYm9ybiwgSy4gUi48L2F1dGhvcj48YXV0aG9yPlZvZ2VsYmF1bSwgTS4gQS48L2F1dGhvcj48
YXV0aG9yPnZhbiBkZW4gQmVudCwgTS4gSi48L2F1dGhvcj48YXV0aG9yPkNoYW5nLCBTLiBNLjwv
YXV0aG9yPjwvYXV0aG9ycz48L2NvbnRyaWJ1dG9ycz48YXV0aC1hZGRyZXNzPkNlbnRlciBmb3Ig
TmV1cm8tT25jb2xvZ3ksIERhbmEgRmFyYmVyL0JyaWdoYW0gYW5kIFdvbWVuJmFwb3M7cyBDYW5j
ZXIgQ2VudGVyLCBTVzQzMEQsIDQ0IEJpbm5leSBTdCwgQm9zdG9uLCBNQSAwMjExNSwgVVNBLiBw
d2VuQHBhcnRuZXJzLm9yZzwvYXV0aC1hZGRyZXNzPjx0aXRsZXM+PHRpdGxlPlVwZGF0ZWQgcmVz
cG9uc2UgYXNzZXNzbWVudCBjcml0ZXJpYSBmb3IgaGlnaC1ncmFkZSBnbGlvbWFzOiByZXNwb25z
ZSBhc3Nlc3NtZW50IGluIG5ldXJvLW9uY29sb2d5IHdvcmtpbmcgZ3JvdXA8L3RpdGxlPjxzZWNv
bmRhcnktdGl0bGU+SiBDbGluIE9uY29sPC9zZWNvbmRhcnktdGl0bGU+PC90aXRsZXM+PHBlcmlv
ZGljYWw+PGZ1bGwtdGl0bGU+SiBDbGluIE9uY29sPC9mdWxsLXRpdGxlPjwvcGVyaW9kaWNhbD48
cGFnZXM+MTk2My03MjwvcGFnZXM+PHZvbHVtZT4yODwvdm9sdW1lPjxudW1iZXI+MTE8L251bWJl
cj48ZWRpdGlvbj4yMDEwLzAzLzE3PC9lZGl0aW9uPjxrZXl3b3Jkcz48a2V5d29yZD5CcmFpbiBO
ZW9wbGFzbXMvKmRpYWdub3Npcy8qdGhlcmFweTwva2V5d29yZD48a2V5d29yZD5DbGluaWNhbCBU
cmlhbHMgYXMgVG9waWM8L2tleXdvcmQ+PGtleXdvcmQ+RGlhZ25vc3RpYyBJbWFnaW5nL21ldGhv
ZHMvKnN0YW5kYXJkczwva2V5d29yZD48a2V5d29yZD5HbGlvbWEvKmRpYWdub3Npcy8qdGhlcmFw
eTwva2V5d29yZD48a2V5d29yZD5HdWlkZWxpbmVzIGFzIFRvcGljPC9rZXl3b3JkPjxrZXl3b3Jk
Pkh1bWFuczwva2V5d29yZD48a2V5d29yZD5Qcm9nbm9zaXM8L2tleXdvcmQ+PGtleXdvcmQ+VHJl
YXRtZW50IE91dGNvbWU8L2tleXdvcmQ+PC9rZXl3b3Jkcz48ZGF0ZXM+PHllYXI+MjAxMDwveWVh
cj48cHViLWRhdGVzPjxkYXRlPkFwciAxMDwvZGF0ZT48L3B1Yi1kYXRlcz48L2RhdGVzPjxpc2Ju
PjE1MjctNzc1NSAoRWxlY3Ryb25pYykmI3hEOzA3MzItMTgzWCAoTGlua2luZyk8L2lzYm4+PGFj
Y2Vzc2lvbi1udW0+MjAyMzE2NzY8L2FjY2Vzc2lvbi1udW0+PHVybHM+PHJlbGF0ZWQtdXJscz48
dXJsPmh0dHBzOi8vd3d3Lm5jYmkubmxtLm5paC5nb3YvcHVibWVkLzIwMjMxNjc2PC91cmw+PC9y
ZWxhdGVkLXVybHM+PC91cmxzPjxlbGVjdHJvbmljLXJlc291cmNlLW51bT4xMC4xMjAwL0pDTy4y
MDA5LjI2LjM1NDE8L2VsZWN0cm9uaWMtcmVzb3VyY2UtbnVtPjwvcmVjb3JkPjwvQ2l0ZT48L0Vu
ZE5vdGU+
</w:fldData>
        </w:fldChar>
      </w:r>
      <w:r w:rsidR="00B33E75">
        <w:rPr>
          <w:rFonts w:eastAsia="仿宋"/>
          <w:sz w:val="32"/>
          <w:szCs w:val="28"/>
        </w:rPr>
        <w:instrText xml:space="preserve"> ADDIN EN.CITE </w:instrText>
      </w:r>
      <w:r w:rsidR="00B33E75">
        <w:rPr>
          <w:rFonts w:eastAsia="仿宋"/>
          <w:sz w:val="32"/>
          <w:szCs w:val="28"/>
        </w:rPr>
        <w:fldChar w:fldCharType="begin">
          <w:fldData xml:space="preserve">PEVuZE5vdGU+PENpdGU+PEF1dGhvcj5XZW48L0F1dGhvcj48WWVhcj4yMDEwPC9ZZWFyPjxSZWNO
dW0+ODwvUmVjTnVtPjxEaXNwbGF5VGV4dD4oV2VuLCBNYWNkb25hbGQgZXQgYWwuIDIwMTApPC9E
aXNwbGF5VGV4dD48cmVjb3JkPjxyZWMtbnVtYmVyPjg8L3JlYy1udW1iZXI+PGZvcmVpZ24ta2V5
cz48a2V5IGFwcD0iRU4iIGRiLWlkPSJyZHJkOXJ3eG9lcHJheGVmc2RwNXcwMHhwemFkd3JwcjB2
ZXMiIHRpbWVzdGFtcD0iMTU4NzMxMTA4MiI+ODwva2V5PjwvZm9yZWlnbi1rZXlzPjxyZWYtdHlw
ZSBuYW1lPSJKb3VybmFsIEFydGljbGUiPjE3PC9yZWYtdHlwZT48Y29udHJpYnV0b3JzPjxhdXRo
b3JzPjxhdXRob3I+V2VuLCBQLiBZLjwvYXV0aG9yPjxhdXRob3I+TWFjZG9uYWxkLCBELiBSLjwv
YXV0aG9yPjxhdXRob3I+UmVhcmRvbiwgRC4gQS48L2F1dGhvcj48YXV0aG9yPkNsb3VnaGVzeSwg
VC4gRi48L2F1dGhvcj48YXV0aG9yPlNvcmVuc2VuLCBBLiBHLjwvYXV0aG9yPjxhdXRob3I+R2Fs
YW5pcywgRS48L2F1dGhvcj48YXV0aG9yPkRlZ3Jvb3QsIEouPC9hdXRob3I+PGF1dGhvcj5XaWNr
LCBXLjwvYXV0aG9yPjxhdXRob3I+R2lsYmVydCwgTS4gUi48L2F1dGhvcj48YXV0aG9yPkxhc3Nt
YW4sIEEuIEIuPC9hdXRob3I+PGF1dGhvcj5Uc2llbiwgQy48L2F1dGhvcj48YXV0aG9yPk1pa2tl
bHNlbiwgVC48L2F1dGhvcj48YXV0aG9yPldvbmcsIEUuIFQuPC9hdXRob3I+PGF1dGhvcj5DaGFt
YmVybGFpbiwgTS4gQy48L2F1dGhvcj48YXV0aG9yPlN0dXBwLCBSLjwvYXV0aG9yPjxhdXRob3I+
TGFtYm9ybiwgSy4gUi48L2F1dGhvcj48YXV0aG9yPlZvZ2VsYmF1bSwgTS4gQS48L2F1dGhvcj48
YXV0aG9yPnZhbiBkZW4gQmVudCwgTS4gSi48L2F1dGhvcj48YXV0aG9yPkNoYW5nLCBTLiBNLjwv
YXV0aG9yPjwvYXV0aG9ycz48L2NvbnRyaWJ1dG9ycz48YXV0aC1hZGRyZXNzPkNlbnRlciBmb3Ig
TmV1cm8tT25jb2xvZ3ksIERhbmEgRmFyYmVyL0JyaWdoYW0gYW5kIFdvbWVuJmFwb3M7cyBDYW5j
ZXIgQ2VudGVyLCBTVzQzMEQsIDQ0IEJpbm5leSBTdCwgQm9zdG9uLCBNQSAwMjExNSwgVVNBLiBw
d2VuQHBhcnRuZXJzLm9yZzwvYXV0aC1hZGRyZXNzPjx0aXRsZXM+PHRpdGxlPlVwZGF0ZWQgcmVz
cG9uc2UgYXNzZXNzbWVudCBjcml0ZXJpYSBmb3IgaGlnaC1ncmFkZSBnbGlvbWFzOiByZXNwb25z
ZSBhc3Nlc3NtZW50IGluIG5ldXJvLW9uY29sb2d5IHdvcmtpbmcgZ3JvdXA8L3RpdGxlPjxzZWNv
bmRhcnktdGl0bGU+SiBDbGluIE9uY29sPC9zZWNvbmRhcnktdGl0bGU+PC90aXRsZXM+PHBlcmlv
ZGljYWw+PGZ1bGwtdGl0bGU+SiBDbGluIE9uY29sPC9mdWxsLXRpdGxlPjwvcGVyaW9kaWNhbD48
cGFnZXM+MTk2My03MjwvcGFnZXM+PHZvbHVtZT4yODwvdm9sdW1lPjxudW1iZXI+MTE8L251bWJl
cj48ZWRpdGlvbj4yMDEwLzAzLzE3PC9lZGl0aW9uPjxrZXl3b3Jkcz48a2V5d29yZD5CcmFpbiBO
ZW9wbGFzbXMvKmRpYWdub3Npcy8qdGhlcmFweTwva2V5d29yZD48a2V5d29yZD5DbGluaWNhbCBU
cmlhbHMgYXMgVG9waWM8L2tleXdvcmQ+PGtleXdvcmQ+RGlhZ25vc3RpYyBJbWFnaW5nL21ldGhv
ZHMvKnN0YW5kYXJkczwva2V5d29yZD48a2V5d29yZD5HbGlvbWEvKmRpYWdub3Npcy8qdGhlcmFw
eTwva2V5d29yZD48a2V5d29yZD5HdWlkZWxpbmVzIGFzIFRvcGljPC9rZXl3b3JkPjxrZXl3b3Jk
Pkh1bWFuczwva2V5d29yZD48a2V5d29yZD5Qcm9nbm9zaXM8L2tleXdvcmQ+PGtleXdvcmQ+VHJl
YXRtZW50IE91dGNvbWU8L2tleXdvcmQ+PC9rZXl3b3Jkcz48ZGF0ZXM+PHllYXI+MjAxMDwveWVh
cj48cHViLWRhdGVzPjxkYXRlPkFwciAxMDwvZGF0ZT48L3B1Yi1kYXRlcz48L2RhdGVzPjxpc2Ju
PjE1MjctNzc1NSAoRWxlY3Ryb25pYykmI3hEOzA3MzItMTgzWCAoTGlua2luZyk8L2lzYm4+PGFj
Y2Vzc2lvbi1udW0+MjAyMzE2NzY8L2FjY2Vzc2lvbi1udW0+PHVybHM+PHJlbGF0ZWQtdXJscz48
dXJsPmh0dHBzOi8vd3d3Lm5jYmkubmxtLm5paC5nb3YvcHVibWVkLzIwMjMxNjc2PC91cmw+PC9y
ZWxhdGVkLXVybHM+PC91cmxzPjxlbGVjdHJvbmljLXJlc291cmNlLW51bT4xMC4xMjAwL0pDTy4y
MDA5LjI2LjM1NDE8L2VsZWN0cm9uaWMtcmVzb3VyY2UtbnVtPjwvcmVjb3JkPjwvQ2l0ZT48L0Vu
ZE5vdGU+
</w:fldData>
        </w:fldChar>
      </w:r>
      <w:r w:rsidR="00B33E75">
        <w:rPr>
          <w:rFonts w:eastAsia="仿宋"/>
          <w:sz w:val="32"/>
          <w:szCs w:val="28"/>
        </w:rPr>
        <w:instrText xml:space="preserve"> ADDIN EN.CITE.DATA </w:instrText>
      </w:r>
      <w:r w:rsidR="00B33E75">
        <w:rPr>
          <w:rFonts w:eastAsia="仿宋"/>
          <w:sz w:val="32"/>
          <w:szCs w:val="28"/>
        </w:rPr>
      </w:r>
      <w:r w:rsidR="00B33E75">
        <w:rPr>
          <w:rFonts w:eastAsia="仿宋"/>
          <w:sz w:val="32"/>
          <w:szCs w:val="28"/>
        </w:rPr>
        <w:fldChar w:fldCharType="end"/>
      </w:r>
      <w:r w:rsidR="00B33E75">
        <w:rPr>
          <w:rFonts w:eastAsia="仿宋"/>
          <w:sz w:val="32"/>
          <w:szCs w:val="28"/>
        </w:rPr>
      </w:r>
      <w:r w:rsidR="00B33E75">
        <w:rPr>
          <w:rFonts w:eastAsia="仿宋"/>
          <w:sz w:val="32"/>
          <w:szCs w:val="28"/>
        </w:rPr>
        <w:fldChar w:fldCharType="separate"/>
      </w:r>
      <w:r w:rsidR="00B33E75">
        <w:rPr>
          <w:rFonts w:eastAsia="仿宋"/>
          <w:noProof/>
          <w:sz w:val="32"/>
          <w:szCs w:val="28"/>
        </w:rPr>
        <w:t>(Wen, Macdonald et al. 2010)</w:t>
      </w:r>
      <w:r w:rsidR="00B33E75">
        <w:rPr>
          <w:rFonts w:eastAsia="仿宋"/>
          <w:sz w:val="32"/>
          <w:szCs w:val="28"/>
        </w:rPr>
        <w:fldChar w:fldCharType="end"/>
      </w:r>
      <w:r w:rsidR="0009220B" w:rsidRPr="007E542F">
        <w:rPr>
          <w:rFonts w:eastAsia="仿宋"/>
          <w:sz w:val="32"/>
          <w:szCs w:val="28"/>
        </w:rPr>
        <w:t>，胃肠间质瘤选用</w:t>
      </w:r>
      <w:r w:rsidR="00226165" w:rsidRPr="007E542F">
        <w:rPr>
          <w:rFonts w:eastAsia="仿宋"/>
          <w:sz w:val="32"/>
          <w:szCs w:val="28"/>
        </w:rPr>
        <w:t>的</w:t>
      </w:r>
      <w:r w:rsidR="0009220B" w:rsidRPr="007E542F">
        <w:rPr>
          <w:rFonts w:eastAsia="仿宋"/>
          <w:sz w:val="32"/>
          <w:szCs w:val="28"/>
        </w:rPr>
        <w:t>Choi</w:t>
      </w:r>
      <w:r w:rsidR="00182754" w:rsidRPr="007E542F">
        <w:rPr>
          <w:rFonts w:eastAsia="仿宋"/>
          <w:sz w:val="32"/>
          <w:szCs w:val="28"/>
        </w:rPr>
        <w:t>标准</w:t>
      </w:r>
      <w:r w:rsidR="005104E4">
        <w:rPr>
          <w:rFonts w:eastAsia="仿宋"/>
          <w:sz w:val="32"/>
          <w:szCs w:val="28"/>
        </w:rPr>
        <w:fldChar w:fldCharType="begin">
          <w:fldData xml:space="preserve">PEVuZE5vdGU+PENpdGU+PEF1dGhvcj5DaG9pPC9BdXRob3I+PFllYXI+MjAwNzwvWWVhcj48UmVj
TnVtPjk8L1JlY051bT48RGlzcGxheVRleHQ+KENob2ksIENoYXJuc2FuZ2F2ZWogZXQgYWwuIDIw
MDcpPC9EaXNwbGF5VGV4dD48cmVjb3JkPjxyZWMtbnVtYmVyPjk8L3JlYy1udW1iZXI+PGZvcmVp
Z24ta2V5cz48a2V5IGFwcD0iRU4iIGRiLWlkPSJyZHJkOXJ3eG9lcHJheGVmc2RwNXcwMHhwemFk
d3JwcjB2ZXMiIHRpbWVzdGFtcD0iMTU4NzMxMTQxMiI+OTwva2V5PjwvZm9yZWlnbi1rZXlzPjxy
ZWYtdHlwZSBuYW1lPSJKb3VybmFsIEFydGljbGUiPjE3PC9yZWYtdHlwZT48Y29udHJpYnV0b3Jz
PjxhdXRob3JzPjxhdXRob3I+Q2hvaSwgSC48L2F1dGhvcj48YXV0aG9yPkNoYXJuc2FuZ2F2ZWos
IEMuPC9hdXRob3I+PGF1dGhvcj5GYXJpYSwgUy4gQy48L2F1dGhvcj48YXV0aG9yPk1hY2FwaW5s
YWMsIEguIEEuPC9hdXRob3I+PGF1dGhvcj5CdXJnZXNzLCBNLiBBLjwvYXV0aG9yPjxhdXRob3I+
UGF0ZWwsIFMuIFIuPC9hdXRob3I+PGF1dGhvcj5DaGVuLCBMLiBMLjwvYXV0aG9yPjxhdXRob3I+
UG9kb2xvZmYsIEQuIEEuPC9hdXRob3I+PGF1dGhvcj5CZW5qYW1pbiwgUi4gUy48L2F1dGhvcj48
L2F1dGhvcnM+PC9jb250cmlidXRvcnM+PGF1dGgtYWRkcmVzcz5EaXZpc2lvbiBvZiBEaWFnbm9z
dGljIEltYWdpbmcgYW5kIERlcGFydG1lbnQgb2YgU2FyY29tYSBNZWRpY2FsIE9uY29sb2d5LCBU
aGUgVW5pdmVyc2l0eSBvZiBUZXhhcyBNLkQuIEFuZGVyc29uIENhbmNlciBDZW50ZXIsIEhvdXN0
b24sIFRYIDc3MDMwLCBVU0EuIGhjaG9pQG1kYW5kZXJzb24ub3JnPC9hdXRoLWFkZHJlc3M+PHRp
dGxlcz48dGl0bGU+Q29ycmVsYXRpb24gb2YgY29tcHV0ZWQgdG9tb2dyYXBoeSBhbmQgcG9zaXRy
b24gZW1pc3Npb24gdG9tb2dyYXBoeSBpbiBwYXRpZW50cyB3aXRoIG1ldGFzdGF0aWMgZ2FzdHJv
aW50ZXN0aW5hbCBzdHJvbWFsIHR1bW9yIHRyZWF0ZWQgYXQgYSBzaW5nbGUgaW5zdGl0dXRpb24g
d2l0aCBpbWF0aW5pYiBtZXN5bGF0ZTogcHJvcG9zYWwgb2YgbmV3IGNvbXB1dGVkIHRvbW9ncmFw
aHkgcmVzcG9uc2UgY3JpdGVyaWE8L3RpdGxlPjxzZWNvbmRhcnktdGl0bGU+SiBDbGluIE9uY29s
PC9zZWNvbmRhcnktdGl0bGU+PC90aXRsZXM+PHBlcmlvZGljYWw+PGZ1bGwtdGl0bGU+SiBDbGlu
IE9uY29sPC9mdWxsLXRpdGxlPjwvcGVyaW9kaWNhbD48cGFnZXM+MTc1My05PC9wYWdlcz48dm9s
dW1lPjI1PC92b2x1bWU+PG51bWJlcj4xMzwvbnVtYmVyPjxlZGl0aW9uPjIwMDcvMDUvMDI8L2Vk
aXRpb24+PGtleXdvcmRzPjxrZXl3b3JkPkFudGluZW9wbGFzdGljIEFnZW50cy9hZHZlcnNlIGVm
ZmVjdHMvKnRoZXJhcGV1dGljIHVzZTwva2V5d29yZD48a2V5d29yZD5CZW56YW1pZGVzPC9rZXl3
b3JkPjxrZXl3b3JkPkRpc2Vhc2UgUHJvZ3Jlc3Npb248L2tleXdvcmQ+PGtleXdvcmQ+Rmx1b3Jv
ZGVveHlnbHVjb3NlIEYxODwva2V5d29yZD48a2V5d29yZD5HYXN0cm9pbnRlc3RpbmFsIFN0cm9t
YWwgVHVtb3JzL2RpYWdub3N0aWMgaW1hZ2luZy8qZHJ1ZyB0aGVyYXB5L3BhdGhvbG9neTwva2V5
d29yZD48a2V5d29yZD5IdW1hbnM8L2tleXdvcmQ+PGtleXdvcmQ+SW1hdGluaWIgTWVzeWxhdGU8
L2tleXdvcmQ+PGtleXdvcmQ+TXVsdGl2YXJpYXRlIEFuYWx5c2lzPC9rZXl3b3JkPjxrZXl3b3Jk
Pk5lb3BsYXNtIE1ldGFzdGFzaXM8L2tleXdvcmQ+PGtleXdvcmQ+UGlwZXJhemluZXMvYWR2ZXJz
ZSBlZmZlY3RzLyp0aGVyYXBldXRpYyB1c2U8L2tleXdvcmQ+PGtleXdvcmQ+UG9zaXRyb24tRW1p
c3Npb24gVG9tb2dyYXBoeTwva2V5d29yZD48a2V5d29yZD5Qcm90ZWluLVR5cm9zaW5lIEtpbmFz
ZXMvYW50YWdvbmlzdHMgJmFtcDsgaW5oaWJpdG9yczwva2V5d29yZD48a2V5d29yZD5QeXJpbWlk
aW5lcy9hZHZlcnNlIGVmZmVjdHMvKnRoZXJhcGV1dGljIHVzZTwva2V5d29yZD48a2V5d29yZD5T
ZW5zaXRpdml0eSBhbmQgU3BlY2lmaWNpdHk8L2tleXdvcmQ+PGtleXdvcmQ+VG9tb2dyYXBoeSwg
WC1SYXkgQ29tcHV0ZWQ8L2tleXdvcmQ+PC9rZXl3b3Jkcz48ZGF0ZXM+PHllYXI+MjAwNzwveWVh
cj48cHViLWRhdGVzPjxkYXRlPk1heSAxPC9kYXRlPjwvcHViLWRhdGVzPjwvZGF0ZXM+PGlzYm4+
MTUyNy03NzU1IChFbGVjdHJvbmljKSYjeEQ7MDczMi0xODNYIChMaW5raW5nKTwvaXNibj48YWNj
ZXNzaW9uLW51bT4xNzQ3MDg2NTwvYWNjZXNzaW9uLW51bT48dXJscz48cmVsYXRlZC11cmxzPjx1
cmw+aHR0cHM6Ly93d3cubmNiaS5ubG0ubmloLmdvdi9wdWJtZWQvMTc0NzA4NjU8L3VybD48L3Jl
bGF0ZWQtdXJscz48L3VybHM+PGVsZWN0cm9uaWMtcmVzb3VyY2UtbnVtPjEwLjEyMDAvSkNPLjIw
MDYuMDcuMzA0OTwvZWxlY3Ryb25pYy1yZXNvdXJjZS1udW0+PC9yZWNvcmQ+PC9DaXRlPjwvRW5k
Tm90ZT5=
</w:fldData>
        </w:fldChar>
      </w:r>
      <w:r w:rsidR="005104E4">
        <w:rPr>
          <w:rFonts w:eastAsia="仿宋"/>
          <w:sz w:val="32"/>
          <w:szCs w:val="28"/>
        </w:rPr>
        <w:instrText xml:space="preserve"> ADDIN EN.CITE </w:instrText>
      </w:r>
      <w:r w:rsidR="005104E4">
        <w:rPr>
          <w:rFonts w:eastAsia="仿宋"/>
          <w:sz w:val="32"/>
          <w:szCs w:val="28"/>
        </w:rPr>
        <w:fldChar w:fldCharType="begin">
          <w:fldData xml:space="preserve">PEVuZE5vdGU+PENpdGU+PEF1dGhvcj5DaG9pPC9BdXRob3I+PFllYXI+MjAwNzwvWWVhcj48UmVj
TnVtPjk8L1JlY051bT48RGlzcGxheVRleHQ+KENob2ksIENoYXJuc2FuZ2F2ZWogZXQgYWwuIDIw
MDcpPC9EaXNwbGF5VGV4dD48cmVjb3JkPjxyZWMtbnVtYmVyPjk8L3JlYy1udW1iZXI+PGZvcmVp
Z24ta2V5cz48a2V5IGFwcD0iRU4iIGRiLWlkPSJyZHJkOXJ3eG9lcHJheGVmc2RwNXcwMHhwemFk
d3JwcjB2ZXMiIHRpbWVzdGFtcD0iMTU4NzMxMTQxMiI+OTwva2V5PjwvZm9yZWlnbi1rZXlzPjxy
ZWYtdHlwZSBuYW1lPSJKb3VybmFsIEFydGljbGUiPjE3PC9yZWYtdHlwZT48Y29udHJpYnV0b3Jz
PjxhdXRob3JzPjxhdXRob3I+Q2hvaSwgSC48L2F1dGhvcj48YXV0aG9yPkNoYXJuc2FuZ2F2ZWos
IEMuPC9hdXRob3I+PGF1dGhvcj5GYXJpYSwgUy4gQy48L2F1dGhvcj48YXV0aG9yPk1hY2FwaW5s
YWMsIEguIEEuPC9hdXRob3I+PGF1dGhvcj5CdXJnZXNzLCBNLiBBLjwvYXV0aG9yPjxhdXRob3I+
UGF0ZWwsIFMuIFIuPC9hdXRob3I+PGF1dGhvcj5DaGVuLCBMLiBMLjwvYXV0aG9yPjxhdXRob3I+
UG9kb2xvZmYsIEQuIEEuPC9hdXRob3I+PGF1dGhvcj5CZW5qYW1pbiwgUi4gUy48L2F1dGhvcj48
L2F1dGhvcnM+PC9jb250cmlidXRvcnM+PGF1dGgtYWRkcmVzcz5EaXZpc2lvbiBvZiBEaWFnbm9z
dGljIEltYWdpbmcgYW5kIERlcGFydG1lbnQgb2YgU2FyY29tYSBNZWRpY2FsIE9uY29sb2d5LCBU
aGUgVW5pdmVyc2l0eSBvZiBUZXhhcyBNLkQuIEFuZGVyc29uIENhbmNlciBDZW50ZXIsIEhvdXN0
b24sIFRYIDc3MDMwLCBVU0EuIGhjaG9pQG1kYW5kZXJzb24ub3JnPC9hdXRoLWFkZHJlc3M+PHRp
dGxlcz48dGl0bGU+Q29ycmVsYXRpb24gb2YgY29tcHV0ZWQgdG9tb2dyYXBoeSBhbmQgcG9zaXRy
b24gZW1pc3Npb24gdG9tb2dyYXBoeSBpbiBwYXRpZW50cyB3aXRoIG1ldGFzdGF0aWMgZ2FzdHJv
aW50ZXN0aW5hbCBzdHJvbWFsIHR1bW9yIHRyZWF0ZWQgYXQgYSBzaW5nbGUgaW5zdGl0dXRpb24g
d2l0aCBpbWF0aW5pYiBtZXN5bGF0ZTogcHJvcG9zYWwgb2YgbmV3IGNvbXB1dGVkIHRvbW9ncmFw
aHkgcmVzcG9uc2UgY3JpdGVyaWE8L3RpdGxlPjxzZWNvbmRhcnktdGl0bGU+SiBDbGluIE9uY29s
PC9zZWNvbmRhcnktdGl0bGU+PC90aXRsZXM+PHBlcmlvZGljYWw+PGZ1bGwtdGl0bGU+SiBDbGlu
IE9uY29sPC9mdWxsLXRpdGxlPjwvcGVyaW9kaWNhbD48cGFnZXM+MTc1My05PC9wYWdlcz48dm9s
dW1lPjI1PC92b2x1bWU+PG51bWJlcj4xMzwvbnVtYmVyPjxlZGl0aW9uPjIwMDcvMDUvMDI8L2Vk
aXRpb24+PGtleXdvcmRzPjxrZXl3b3JkPkFudGluZW9wbGFzdGljIEFnZW50cy9hZHZlcnNlIGVm
ZmVjdHMvKnRoZXJhcGV1dGljIHVzZTwva2V5d29yZD48a2V5d29yZD5CZW56YW1pZGVzPC9rZXl3
b3JkPjxrZXl3b3JkPkRpc2Vhc2UgUHJvZ3Jlc3Npb248L2tleXdvcmQ+PGtleXdvcmQ+Rmx1b3Jv
ZGVveHlnbHVjb3NlIEYxODwva2V5d29yZD48a2V5d29yZD5HYXN0cm9pbnRlc3RpbmFsIFN0cm9t
YWwgVHVtb3JzL2RpYWdub3N0aWMgaW1hZ2luZy8qZHJ1ZyB0aGVyYXB5L3BhdGhvbG9neTwva2V5
d29yZD48a2V5d29yZD5IdW1hbnM8L2tleXdvcmQ+PGtleXdvcmQ+SW1hdGluaWIgTWVzeWxhdGU8
L2tleXdvcmQ+PGtleXdvcmQ+TXVsdGl2YXJpYXRlIEFuYWx5c2lzPC9rZXl3b3JkPjxrZXl3b3Jk
Pk5lb3BsYXNtIE1ldGFzdGFzaXM8L2tleXdvcmQ+PGtleXdvcmQ+UGlwZXJhemluZXMvYWR2ZXJz
ZSBlZmZlY3RzLyp0aGVyYXBldXRpYyB1c2U8L2tleXdvcmQ+PGtleXdvcmQ+UG9zaXRyb24tRW1p
c3Npb24gVG9tb2dyYXBoeTwva2V5d29yZD48a2V5d29yZD5Qcm90ZWluLVR5cm9zaW5lIEtpbmFz
ZXMvYW50YWdvbmlzdHMgJmFtcDsgaW5oaWJpdG9yczwva2V5d29yZD48a2V5d29yZD5QeXJpbWlk
aW5lcy9hZHZlcnNlIGVmZmVjdHMvKnRoZXJhcGV1dGljIHVzZTwva2V5d29yZD48a2V5d29yZD5T
ZW5zaXRpdml0eSBhbmQgU3BlY2lmaWNpdHk8L2tleXdvcmQ+PGtleXdvcmQ+VG9tb2dyYXBoeSwg
WC1SYXkgQ29tcHV0ZWQ8L2tleXdvcmQ+PC9rZXl3b3Jkcz48ZGF0ZXM+PHllYXI+MjAwNzwveWVh
cj48cHViLWRhdGVzPjxkYXRlPk1heSAxPC9kYXRlPjwvcHViLWRhdGVzPjwvZGF0ZXM+PGlzYm4+
MTUyNy03NzU1IChFbGVjdHJvbmljKSYjeEQ7MDczMi0xODNYIChMaW5raW5nKTwvaXNibj48YWNj
ZXNzaW9uLW51bT4xNzQ3MDg2NTwvYWNjZXNzaW9uLW51bT48dXJscz48cmVsYXRlZC11cmxzPjx1
cmw+aHR0cHM6Ly93d3cubmNiaS5ubG0ubmloLmdvdi9wdWJtZWQvMTc0NzA4NjU8L3VybD48L3Jl
bGF0ZWQtdXJscz48L3VybHM+PGVsZWN0cm9uaWMtcmVzb3VyY2UtbnVtPjEwLjEyMDAvSkNPLjIw
MDYuMDcuMzA0OTwvZWxlY3Ryb25pYy1yZXNvdXJjZS1udW0+PC9yZWNvcmQ+PC9DaXRlPjwvRW5k
Tm90ZT5=
</w:fldData>
        </w:fldChar>
      </w:r>
      <w:r w:rsidR="005104E4">
        <w:rPr>
          <w:rFonts w:eastAsia="仿宋"/>
          <w:sz w:val="32"/>
          <w:szCs w:val="28"/>
        </w:rPr>
        <w:instrText xml:space="preserve"> ADDIN EN.CITE.DATA </w:instrText>
      </w:r>
      <w:r w:rsidR="005104E4">
        <w:rPr>
          <w:rFonts w:eastAsia="仿宋"/>
          <w:sz w:val="32"/>
          <w:szCs w:val="28"/>
        </w:rPr>
      </w:r>
      <w:r w:rsidR="005104E4">
        <w:rPr>
          <w:rFonts w:eastAsia="仿宋"/>
          <w:sz w:val="32"/>
          <w:szCs w:val="28"/>
        </w:rPr>
        <w:fldChar w:fldCharType="end"/>
      </w:r>
      <w:r w:rsidR="005104E4">
        <w:rPr>
          <w:rFonts w:eastAsia="仿宋"/>
          <w:sz w:val="32"/>
          <w:szCs w:val="28"/>
        </w:rPr>
      </w:r>
      <w:r w:rsidR="005104E4">
        <w:rPr>
          <w:rFonts w:eastAsia="仿宋"/>
          <w:sz w:val="32"/>
          <w:szCs w:val="28"/>
        </w:rPr>
        <w:fldChar w:fldCharType="separate"/>
      </w:r>
      <w:r w:rsidR="005104E4">
        <w:rPr>
          <w:rFonts w:eastAsia="仿宋"/>
          <w:noProof/>
          <w:sz w:val="32"/>
          <w:szCs w:val="28"/>
        </w:rPr>
        <w:t>(Choi, Charnsangavej et al. 2007)</w:t>
      </w:r>
      <w:r w:rsidR="005104E4">
        <w:rPr>
          <w:rFonts w:eastAsia="仿宋"/>
          <w:sz w:val="32"/>
          <w:szCs w:val="28"/>
        </w:rPr>
        <w:fldChar w:fldCharType="end"/>
      </w:r>
      <w:r w:rsidR="00182754" w:rsidRPr="007E542F">
        <w:rPr>
          <w:rFonts w:eastAsia="仿宋"/>
          <w:sz w:val="32"/>
          <w:szCs w:val="28"/>
        </w:rPr>
        <w:t>等，</w:t>
      </w:r>
      <w:r w:rsidR="0009220B" w:rsidRPr="007E542F">
        <w:rPr>
          <w:rFonts w:eastAsia="仿宋"/>
          <w:sz w:val="32"/>
          <w:szCs w:val="28"/>
        </w:rPr>
        <w:t>须在影像章程中明确试验所采用的评估标准，避免标准适用错误的情况出现。评估标准可根据临床试验适应症和预期影像</w:t>
      </w:r>
      <w:proofErr w:type="gramStart"/>
      <w:r w:rsidR="0009220B" w:rsidRPr="007E542F">
        <w:rPr>
          <w:rFonts w:eastAsia="仿宋"/>
          <w:sz w:val="32"/>
          <w:szCs w:val="28"/>
        </w:rPr>
        <w:t>学变化</w:t>
      </w:r>
      <w:proofErr w:type="gramEnd"/>
      <w:r w:rsidR="0009220B" w:rsidRPr="007E542F">
        <w:rPr>
          <w:rFonts w:eastAsia="仿宋"/>
          <w:sz w:val="32"/>
          <w:szCs w:val="28"/>
        </w:rPr>
        <w:t>特征</w:t>
      </w:r>
      <w:r w:rsidR="00226165" w:rsidRPr="007E542F">
        <w:rPr>
          <w:rFonts w:eastAsia="仿宋"/>
          <w:sz w:val="32"/>
          <w:szCs w:val="28"/>
        </w:rPr>
        <w:t>而确定</w:t>
      </w:r>
      <w:r w:rsidR="0009220B" w:rsidRPr="007E542F">
        <w:rPr>
          <w:rFonts w:eastAsia="仿宋"/>
          <w:sz w:val="32"/>
          <w:szCs w:val="28"/>
        </w:rPr>
        <w:t>，当临床试验终点指标的评估标准较复杂时，可引入相关专业学科的临床医师组成评审委员会的形式完成</w:t>
      </w:r>
      <w:r w:rsidR="000C2EF3" w:rsidRPr="007E542F">
        <w:rPr>
          <w:rFonts w:eastAsia="仿宋"/>
          <w:sz w:val="32"/>
          <w:szCs w:val="28"/>
        </w:rPr>
        <w:t>综合</w:t>
      </w:r>
      <w:r w:rsidR="0009220B" w:rsidRPr="007E542F">
        <w:rPr>
          <w:rFonts w:eastAsia="仿宋"/>
          <w:sz w:val="32"/>
          <w:szCs w:val="28"/>
        </w:rPr>
        <w:t>评估。</w:t>
      </w:r>
      <w:r w:rsidR="00226165" w:rsidRPr="007E542F">
        <w:rPr>
          <w:rFonts w:eastAsia="仿宋"/>
          <w:sz w:val="32"/>
          <w:szCs w:val="28"/>
        </w:rPr>
        <w:t>对常用标准中容易产生歧义或导致偏倚的方面或是试验拟采用特殊的标准时，应当在方案和影像终点程序标准的设计中明确说明，避免出现对评估标准理解不统一，甚至适用标准错误的情况。随着</w:t>
      </w:r>
      <w:r w:rsidR="00691EE9" w:rsidRPr="007E542F">
        <w:rPr>
          <w:rFonts w:eastAsia="仿宋"/>
          <w:sz w:val="32"/>
          <w:szCs w:val="28"/>
        </w:rPr>
        <w:t>治疗方法的改进</w:t>
      </w:r>
      <w:r w:rsidR="00226165" w:rsidRPr="007E542F">
        <w:rPr>
          <w:rFonts w:eastAsia="仿宋"/>
          <w:sz w:val="32"/>
          <w:szCs w:val="28"/>
        </w:rPr>
        <w:t>，</w:t>
      </w:r>
      <w:r w:rsidRPr="007E542F">
        <w:rPr>
          <w:rFonts w:eastAsia="仿宋"/>
          <w:sz w:val="32"/>
          <w:szCs w:val="28"/>
        </w:rPr>
        <w:t>也许未来还会有</w:t>
      </w:r>
      <w:r w:rsidR="00226165" w:rsidRPr="007E542F">
        <w:rPr>
          <w:rFonts w:eastAsia="仿宋"/>
          <w:sz w:val="32"/>
          <w:szCs w:val="28"/>
        </w:rPr>
        <w:t>其他</w:t>
      </w:r>
      <w:r w:rsidRPr="007E542F">
        <w:rPr>
          <w:rFonts w:eastAsia="仿宋"/>
          <w:sz w:val="32"/>
          <w:szCs w:val="28"/>
        </w:rPr>
        <w:t>类型疾病的特定评估标准出现。</w:t>
      </w:r>
      <w:r w:rsidR="00355792">
        <w:rPr>
          <w:rFonts w:eastAsia="仿宋" w:hint="eastAsia"/>
          <w:sz w:val="32"/>
          <w:szCs w:val="28"/>
        </w:rPr>
        <w:t>届时可根据具体情况</w:t>
      </w:r>
      <w:r w:rsidR="00355792">
        <w:rPr>
          <w:rFonts w:eastAsia="仿宋"/>
          <w:sz w:val="32"/>
          <w:szCs w:val="28"/>
        </w:rPr>
        <w:t>特殊制定。</w:t>
      </w:r>
    </w:p>
    <w:p w14:paraId="0B2526E4" w14:textId="0165E4EF" w:rsidR="001C6DED" w:rsidRPr="007E542F" w:rsidRDefault="001C6DED" w:rsidP="00A26E8D">
      <w:pPr>
        <w:ind w:firstLineChars="200" w:firstLine="640"/>
        <w:rPr>
          <w:rFonts w:eastAsia="仿宋"/>
          <w:sz w:val="32"/>
          <w:szCs w:val="28"/>
        </w:rPr>
      </w:pPr>
      <w:r w:rsidRPr="007E542F">
        <w:rPr>
          <w:rFonts w:eastAsia="仿宋"/>
          <w:sz w:val="32"/>
          <w:szCs w:val="28"/>
        </w:rPr>
        <w:t>如果申请人需要对常规实践已接受的评估标准进行修订，或是有定制化的评估标准时，须提供充分的修订科学依据，与临床</w:t>
      </w:r>
      <w:r w:rsidR="00895C21" w:rsidRPr="007E542F">
        <w:rPr>
          <w:rFonts w:eastAsia="仿宋"/>
          <w:sz w:val="32"/>
          <w:szCs w:val="28"/>
        </w:rPr>
        <w:t>影像</w:t>
      </w:r>
      <w:r w:rsidRPr="007E542F">
        <w:rPr>
          <w:rFonts w:eastAsia="仿宋"/>
          <w:sz w:val="32"/>
          <w:szCs w:val="28"/>
        </w:rPr>
        <w:t>专家及</w:t>
      </w:r>
      <w:r w:rsidR="00F60E3C" w:rsidRPr="007E542F">
        <w:rPr>
          <w:rFonts w:eastAsia="仿宋"/>
          <w:sz w:val="32"/>
          <w:szCs w:val="28"/>
        </w:rPr>
        <w:t>药品技术审评机构</w:t>
      </w:r>
      <w:r w:rsidRPr="007E542F">
        <w:rPr>
          <w:rFonts w:eastAsia="仿宋"/>
          <w:sz w:val="32"/>
          <w:szCs w:val="28"/>
        </w:rPr>
        <w:t>沟通修订的合理性可行性。</w:t>
      </w:r>
    </w:p>
    <w:p w14:paraId="300A0047" w14:textId="73D9E826" w:rsidR="00CB709E" w:rsidRPr="007E542F" w:rsidRDefault="004F761B" w:rsidP="00E236B1">
      <w:pPr>
        <w:pStyle w:val="3"/>
        <w:spacing w:line="360" w:lineRule="auto"/>
        <w:ind w:firstLine="420"/>
        <w:rPr>
          <w:rFonts w:eastAsia="仿宋"/>
          <w:szCs w:val="28"/>
        </w:rPr>
      </w:pPr>
      <w:bookmarkStart w:id="19" w:name="_Toc37860550"/>
      <w:r w:rsidRPr="007E542F">
        <w:rPr>
          <w:rFonts w:eastAsia="仿宋"/>
          <w:szCs w:val="28"/>
        </w:rPr>
        <w:t xml:space="preserve">3.3.2 </w:t>
      </w:r>
      <w:r w:rsidR="006C654F" w:rsidRPr="007E542F">
        <w:rPr>
          <w:rFonts w:eastAsia="仿宋"/>
          <w:szCs w:val="28"/>
        </w:rPr>
        <w:t>评估频率</w:t>
      </w:r>
      <w:bookmarkEnd w:id="19"/>
    </w:p>
    <w:p w14:paraId="27E21459" w14:textId="77777777" w:rsidR="00A26E8D" w:rsidRPr="007E542F" w:rsidRDefault="001C6DED" w:rsidP="00A26E8D">
      <w:pPr>
        <w:ind w:firstLineChars="200" w:firstLine="640"/>
        <w:rPr>
          <w:rFonts w:eastAsia="仿宋"/>
          <w:sz w:val="32"/>
          <w:szCs w:val="28"/>
        </w:rPr>
      </w:pPr>
      <w:r w:rsidRPr="007E542F">
        <w:rPr>
          <w:rFonts w:eastAsia="仿宋"/>
          <w:sz w:val="32"/>
          <w:szCs w:val="28"/>
        </w:rPr>
        <w:t>当医学影像相关终点作为试验的主要终点时，检查的时间和频次取决于：</w:t>
      </w:r>
    </w:p>
    <w:p w14:paraId="23B4FF9C" w14:textId="77777777" w:rsidR="00A26E8D" w:rsidRPr="007E542F" w:rsidRDefault="004F2526" w:rsidP="00A26E8D">
      <w:pPr>
        <w:ind w:firstLineChars="200" w:firstLine="640"/>
        <w:rPr>
          <w:rFonts w:eastAsia="仿宋"/>
          <w:sz w:val="32"/>
          <w:szCs w:val="28"/>
        </w:rPr>
      </w:pPr>
      <w:r w:rsidRPr="007E542F">
        <w:rPr>
          <w:rFonts w:eastAsia="仿宋"/>
          <w:sz w:val="32"/>
        </w:rPr>
        <w:fldChar w:fldCharType="begin"/>
      </w:r>
      <w:r w:rsidRPr="007E542F">
        <w:rPr>
          <w:rFonts w:eastAsia="仿宋"/>
          <w:sz w:val="32"/>
        </w:rPr>
        <w:instrText xml:space="preserve"> = 1 \* GB2 </w:instrText>
      </w:r>
      <w:r w:rsidRPr="007E542F">
        <w:rPr>
          <w:rFonts w:eastAsia="仿宋"/>
          <w:sz w:val="32"/>
        </w:rPr>
        <w:fldChar w:fldCharType="separate"/>
      </w:r>
      <w:r w:rsidRPr="007E542F">
        <w:rPr>
          <w:rFonts w:ascii="宋体" w:hAnsi="宋体" w:cs="宋体" w:hint="eastAsia"/>
          <w:noProof/>
          <w:sz w:val="32"/>
        </w:rPr>
        <w:t>⑴</w:t>
      </w:r>
      <w:r w:rsidRPr="007E542F">
        <w:rPr>
          <w:rFonts w:eastAsia="仿宋"/>
          <w:sz w:val="32"/>
        </w:rPr>
        <w:fldChar w:fldCharType="end"/>
      </w:r>
      <w:r w:rsidRPr="007E542F">
        <w:rPr>
          <w:rFonts w:eastAsia="仿宋"/>
          <w:sz w:val="32"/>
        </w:rPr>
        <w:t xml:space="preserve"> </w:t>
      </w:r>
      <w:r w:rsidR="001C6DED" w:rsidRPr="007E542F">
        <w:rPr>
          <w:rFonts w:eastAsia="仿宋"/>
          <w:sz w:val="32"/>
        </w:rPr>
        <w:t>对目标适应症潜在变化趋势的了解，例如晚期恶性肿瘤常依据</w:t>
      </w:r>
      <w:r w:rsidR="000C2EF3" w:rsidRPr="007E542F">
        <w:rPr>
          <w:rFonts w:eastAsia="仿宋"/>
          <w:sz w:val="32"/>
        </w:rPr>
        <w:t>治疗</w:t>
      </w:r>
      <w:r w:rsidR="001C6DED" w:rsidRPr="007E542F">
        <w:rPr>
          <w:rFonts w:eastAsia="仿宋"/>
          <w:sz w:val="32"/>
        </w:rPr>
        <w:t>周期的整倍数选择每</w:t>
      </w:r>
      <w:r w:rsidR="00226165" w:rsidRPr="007E542F">
        <w:rPr>
          <w:rFonts w:eastAsia="仿宋"/>
          <w:sz w:val="32"/>
        </w:rPr>
        <w:t>6</w:t>
      </w:r>
      <w:r w:rsidR="001C6DED" w:rsidRPr="007E542F">
        <w:rPr>
          <w:rFonts w:eastAsia="仿宋"/>
          <w:sz w:val="32"/>
        </w:rPr>
        <w:t>/</w:t>
      </w:r>
      <w:r w:rsidR="00226165" w:rsidRPr="007E542F">
        <w:rPr>
          <w:rFonts w:eastAsia="仿宋"/>
          <w:sz w:val="32"/>
        </w:rPr>
        <w:t>8</w:t>
      </w:r>
      <w:r w:rsidR="001C6DED" w:rsidRPr="007E542F">
        <w:rPr>
          <w:rFonts w:eastAsia="仿宋"/>
          <w:sz w:val="32"/>
        </w:rPr>
        <w:t>周进行疗效评价等；</w:t>
      </w:r>
    </w:p>
    <w:p w14:paraId="68F4BB06" w14:textId="77777777" w:rsidR="00A26E8D" w:rsidRPr="007E542F" w:rsidRDefault="004F2526" w:rsidP="00A26E8D">
      <w:pPr>
        <w:ind w:firstLineChars="200" w:firstLine="640"/>
        <w:rPr>
          <w:rFonts w:eastAsia="仿宋"/>
          <w:sz w:val="32"/>
          <w:szCs w:val="28"/>
        </w:rPr>
      </w:pPr>
      <w:r w:rsidRPr="007E542F">
        <w:rPr>
          <w:rFonts w:eastAsia="仿宋"/>
          <w:sz w:val="32"/>
        </w:rPr>
        <w:fldChar w:fldCharType="begin"/>
      </w:r>
      <w:r w:rsidRPr="007E542F">
        <w:rPr>
          <w:rFonts w:eastAsia="仿宋"/>
          <w:sz w:val="32"/>
        </w:rPr>
        <w:instrText xml:space="preserve"> = 2 \* GB2 </w:instrText>
      </w:r>
      <w:r w:rsidRPr="007E542F">
        <w:rPr>
          <w:rFonts w:eastAsia="仿宋"/>
          <w:sz w:val="32"/>
        </w:rPr>
        <w:fldChar w:fldCharType="separate"/>
      </w:r>
      <w:r w:rsidRPr="007E542F">
        <w:rPr>
          <w:rFonts w:ascii="宋体" w:hAnsi="宋体" w:cs="宋体" w:hint="eastAsia"/>
          <w:noProof/>
          <w:sz w:val="32"/>
        </w:rPr>
        <w:t>⑵</w:t>
      </w:r>
      <w:r w:rsidRPr="007E542F">
        <w:rPr>
          <w:rFonts w:eastAsia="仿宋"/>
          <w:sz w:val="32"/>
        </w:rPr>
        <w:fldChar w:fldCharType="end"/>
      </w:r>
      <w:r w:rsidRPr="007E542F">
        <w:rPr>
          <w:rFonts w:eastAsia="仿宋"/>
          <w:sz w:val="32"/>
        </w:rPr>
        <w:t xml:space="preserve"> </w:t>
      </w:r>
      <w:r w:rsidR="001C6DED" w:rsidRPr="007E542F">
        <w:rPr>
          <w:rFonts w:eastAsia="仿宋"/>
          <w:sz w:val="32"/>
        </w:rPr>
        <w:t>影像检查计划的可行性</w:t>
      </w:r>
      <w:r w:rsidR="00226165" w:rsidRPr="007E542F">
        <w:rPr>
          <w:rFonts w:eastAsia="仿宋"/>
          <w:sz w:val="32"/>
        </w:rPr>
        <w:t>，患者的依从性，使用剂量的安全性</w:t>
      </w:r>
      <w:r w:rsidR="001C6DED" w:rsidRPr="007E542F">
        <w:rPr>
          <w:rFonts w:eastAsia="仿宋"/>
          <w:sz w:val="32"/>
        </w:rPr>
        <w:t>；</w:t>
      </w:r>
    </w:p>
    <w:p w14:paraId="654A4ACE" w14:textId="77777777" w:rsidR="00A26E8D" w:rsidRPr="007E542F" w:rsidRDefault="004F2526" w:rsidP="00A26E8D">
      <w:pPr>
        <w:ind w:firstLineChars="200" w:firstLine="640"/>
        <w:rPr>
          <w:rFonts w:eastAsia="仿宋"/>
          <w:sz w:val="32"/>
          <w:szCs w:val="28"/>
        </w:rPr>
      </w:pPr>
      <w:r w:rsidRPr="007E542F">
        <w:rPr>
          <w:rFonts w:eastAsia="仿宋"/>
          <w:sz w:val="32"/>
        </w:rPr>
        <w:fldChar w:fldCharType="begin"/>
      </w:r>
      <w:r w:rsidRPr="007E542F">
        <w:rPr>
          <w:rFonts w:eastAsia="仿宋"/>
          <w:sz w:val="32"/>
        </w:rPr>
        <w:instrText xml:space="preserve"> = 3 \* GB2 </w:instrText>
      </w:r>
      <w:r w:rsidRPr="007E542F">
        <w:rPr>
          <w:rFonts w:eastAsia="仿宋"/>
          <w:sz w:val="32"/>
        </w:rPr>
        <w:fldChar w:fldCharType="separate"/>
      </w:r>
      <w:r w:rsidRPr="007E542F">
        <w:rPr>
          <w:rFonts w:ascii="宋体" w:hAnsi="宋体" w:cs="宋体" w:hint="eastAsia"/>
          <w:noProof/>
          <w:sz w:val="32"/>
        </w:rPr>
        <w:t>⑶</w:t>
      </w:r>
      <w:r w:rsidRPr="007E542F">
        <w:rPr>
          <w:rFonts w:eastAsia="仿宋"/>
          <w:sz w:val="32"/>
        </w:rPr>
        <w:fldChar w:fldCharType="end"/>
      </w:r>
      <w:r w:rsidRPr="007E542F">
        <w:rPr>
          <w:rFonts w:eastAsia="仿宋"/>
          <w:sz w:val="32"/>
        </w:rPr>
        <w:t xml:space="preserve"> </w:t>
      </w:r>
      <w:r w:rsidR="001C6DED" w:rsidRPr="007E542F">
        <w:rPr>
          <w:rFonts w:eastAsia="仿宋"/>
          <w:sz w:val="32"/>
        </w:rPr>
        <w:t>总体试验设计的特征，如系统性治疗与局部治疗。</w:t>
      </w:r>
    </w:p>
    <w:p w14:paraId="444FD48F" w14:textId="73284244" w:rsidR="00F31086" w:rsidRPr="007E542F" w:rsidRDefault="001C6DED" w:rsidP="00A26E8D">
      <w:pPr>
        <w:ind w:firstLineChars="200" w:firstLine="640"/>
        <w:rPr>
          <w:rFonts w:eastAsia="仿宋"/>
          <w:sz w:val="32"/>
          <w:szCs w:val="28"/>
        </w:rPr>
      </w:pPr>
      <w:r w:rsidRPr="007E542F">
        <w:rPr>
          <w:rFonts w:eastAsia="仿宋"/>
          <w:sz w:val="32"/>
        </w:rPr>
        <w:t>在非单臂研究设计中，所有试验组中影像评估的频率还应考虑一致性的问题，非对称影像评估时间点在疗效评估中可能产生偏倚。对于使用时间</w:t>
      </w:r>
      <w:r w:rsidRPr="007E542F">
        <w:rPr>
          <w:rFonts w:eastAsia="仿宋"/>
          <w:sz w:val="32"/>
        </w:rPr>
        <w:t>-</w:t>
      </w:r>
      <w:r w:rsidRPr="007E542F">
        <w:rPr>
          <w:rFonts w:eastAsia="仿宋"/>
          <w:sz w:val="32"/>
        </w:rPr>
        <w:t>事件分析方法的主要终点，应当进行基线和充足频次的影像学评价，以确保对事件时间的精确捕捉。</w:t>
      </w:r>
      <w:r w:rsidRPr="007E542F">
        <w:rPr>
          <w:rFonts w:eastAsia="仿宋"/>
          <w:sz w:val="32"/>
          <w:szCs w:val="28"/>
        </w:rPr>
        <w:t>当研究设计了不同于常规的评估频率时，应与</w:t>
      </w:r>
      <w:r w:rsidR="00F60E3C" w:rsidRPr="007E542F">
        <w:rPr>
          <w:rFonts w:eastAsia="仿宋"/>
          <w:sz w:val="32"/>
          <w:szCs w:val="28"/>
        </w:rPr>
        <w:t>药品技术审评机构</w:t>
      </w:r>
      <w:r w:rsidRPr="007E542F">
        <w:rPr>
          <w:rFonts w:eastAsia="仿宋"/>
          <w:sz w:val="32"/>
          <w:szCs w:val="28"/>
        </w:rPr>
        <w:t>沟通，提供证据支持其合理性</w:t>
      </w:r>
      <w:r w:rsidR="00E236B1" w:rsidRPr="007E542F">
        <w:rPr>
          <w:rFonts w:eastAsia="仿宋"/>
          <w:sz w:val="32"/>
          <w:szCs w:val="28"/>
        </w:rPr>
        <w:t>。</w:t>
      </w:r>
    </w:p>
    <w:p w14:paraId="0AB96CC7" w14:textId="6E0A1D59" w:rsidR="00CB709E" w:rsidRPr="007E542F" w:rsidRDefault="004F761B" w:rsidP="00E303E5">
      <w:pPr>
        <w:pStyle w:val="3"/>
        <w:spacing w:line="360" w:lineRule="auto"/>
        <w:ind w:firstLine="420"/>
        <w:rPr>
          <w:rFonts w:eastAsia="仿宋"/>
          <w:szCs w:val="28"/>
        </w:rPr>
      </w:pPr>
      <w:bookmarkStart w:id="20" w:name="_Toc37860551"/>
      <w:r w:rsidRPr="007E542F">
        <w:rPr>
          <w:rFonts w:eastAsia="仿宋"/>
          <w:szCs w:val="28"/>
        </w:rPr>
        <w:t xml:space="preserve">3.3.3 </w:t>
      </w:r>
      <w:r w:rsidR="00CB709E" w:rsidRPr="007E542F">
        <w:rPr>
          <w:rFonts w:eastAsia="仿宋"/>
          <w:szCs w:val="28"/>
        </w:rPr>
        <w:t>评估流程的设计</w:t>
      </w:r>
      <w:r w:rsidR="001A5A49" w:rsidRPr="007E542F">
        <w:rPr>
          <w:rFonts w:eastAsia="仿宋"/>
          <w:szCs w:val="28"/>
        </w:rPr>
        <w:t>考虑</w:t>
      </w:r>
      <w:bookmarkEnd w:id="20"/>
    </w:p>
    <w:p w14:paraId="0652C55C" w14:textId="0B14878C" w:rsidR="00B05184" w:rsidRPr="007E542F" w:rsidRDefault="009D2952" w:rsidP="00B05184">
      <w:pPr>
        <w:ind w:firstLineChars="200" w:firstLine="640"/>
        <w:rPr>
          <w:rFonts w:eastAsia="仿宋"/>
          <w:sz w:val="32"/>
          <w:szCs w:val="28"/>
        </w:rPr>
      </w:pPr>
      <w:r w:rsidRPr="007E542F">
        <w:rPr>
          <w:rFonts w:eastAsia="仿宋"/>
          <w:sz w:val="32"/>
          <w:szCs w:val="28"/>
        </w:rPr>
        <w:t>为</w:t>
      </w:r>
      <w:r w:rsidR="00782CD9" w:rsidRPr="007E542F">
        <w:rPr>
          <w:rFonts w:eastAsia="仿宋"/>
          <w:sz w:val="32"/>
          <w:szCs w:val="28"/>
        </w:rPr>
        <w:t>保障</w:t>
      </w:r>
      <w:r w:rsidR="00782CD9" w:rsidRPr="007E542F">
        <w:rPr>
          <w:rFonts w:eastAsia="仿宋"/>
          <w:sz w:val="32"/>
          <w:szCs w:val="28"/>
        </w:rPr>
        <w:t>IRC</w:t>
      </w:r>
      <w:r w:rsidR="00782CD9" w:rsidRPr="007E542F">
        <w:rPr>
          <w:rFonts w:eastAsia="仿宋"/>
          <w:sz w:val="32"/>
          <w:szCs w:val="28"/>
        </w:rPr>
        <w:t>评估结果的</w:t>
      </w:r>
      <w:r w:rsidR="004A0C25" w:rsidRPr="007E542F">
        <w:rPr>
          <w:rFonts w:eastAsia="仿宋"/>
          <w:sz w:val="32"/>
          <w:szCs w:val="28"/>
        </w:rPr>
        <w:t>独立性、稳定性</w:t>
      </w:r>
      <w:r w:rsidR="000002A3" w:rsidRPr="007E542F">
        <w:rPr>
          <w:rFonts w:eastAsia="仿宋"/>
          <w:sz w:val="32"/>
          <w:szCs w:val="28"/>
        </w:rPr>
        <w:t>和科学性</w:t>
      </w:r>
      <w:r w:rsidR="00803366" w:rsidRPr="007E542F">
        <w:rPr>
          <w:rFonts w:eastAsia="仿宋"/>
          <w:sz w:val="32"/>
          <w:szCs w:val="28"/>
        </w:rPr>
        <w:t>，</w:t>
      </w:r>
      <w:r w:rsidRPr="007E542F">
        <w:rPr>
          <w:rFonts w:eastAsia="仿宋"/>
          <w:sz w:val="32"/>
          <w:szCs w:val="28"/>
        </w:rPr>
        <w:t>须有严谨的</w:t>
      </w:r>
      <w:r w:rsidR="00387E90" w:rsidRPr="007E542F">
        <w:rPr>
          <w:rFonts w:eastAsia="仿宋"/>
          <w:sz w:val="32"/>
          <w:szCs w:val="28"/>
        </w:rPr>
        <w:t>操作</w:t>
      </w:r>
      <w:r w:rsidRPr="007E542F">
        <w:rPr>
          <w:rFonts w:eastAsia="仿宋"/>
          <w:sz w:val="32"/>
          <w:szCs w:val="28"/>
        </w:rPr>
        <w:t>章程。</w:t>
      </w:r>
      <w:r w:rsidR="00803366" w:rsidRPr="007E542F">
        <w:rPr>
          <w:rFonts w:eastAsia="仿宋"/>
          <w:sz w:val="32"/>
          <w:szCs w:val="28"/>
        </w:rPr>
        <w:t>IRC</w:t>
      </w:r>
      <w:r w:rsidR="00803366" w:rsidRPr="007E542F">
        <w:rPr>
          <w:rFonts w:eastAsia="仿宋"/>
          <w:sz w:val="32"/>
          <w:szCs w:val="28"/>
        </w:rPr>
        <w:t>的</w:t>
      </w:r>
      <w:r w:rsidR="004A0C25" w:rsidRPr="007E542F">
        <w:rPr>
          <w:rFonts w:eastAsia="仿宋"/>
          <w:sz w:val="32"/>
          <w:szCs w:val="28"/>
        </w:rPr>
        <w:t>独立性是</w:t>
      </w:r>
      <w:r w:rsidR="00F60E3C" w:rsidRPr="007E542F">
        <w:rPr>
          <w:rFonts w:eastAsia="仿宋"/>
          <w:sz w:val="32"/>
          <w:szCs w:val="28"/>
        </w:rPr>
        <w:t>药品技术审评机构</w:t>
      </w:r>
      <w:r w:rsidR="00803366" w:rsidRPr="007E542F">
        <w:rPr>
          <w:rFonts w:eastAsia="仿宋"/>
          <w:sz w:val="32"/>
          <w:szCs w:val="28"/>
        </w:rPr>
        <w:t>的关注重点</w:t>
      </w:r>
      <w:r w:rsidR="004A0C25" w:rsidRPr="007E542F">
        <w:rPr>
          <w:rFonts w:eastAsia="仿宋"/>
          <w:sz w:val="32"/>
          <w:szCs w:val="28"/>
        </w:rPr>
        <w:t>。设计者可以根据目标适应症特点、试验设计和实际实施因素考虑章程的设计。要</w:t>
      </w:r>
      <w:r w:rsidR="00F039B6" w:rsidRPr="007E542F">
        <w:rPr>
          <w:rFonts w:eastAsia="仿宋"/>
          <w:sz w:val="32"/>
          <w:szCs w:val="28"/>
        </w:rPr>
        <w:t>避免评估流程</w:t>
      </w:r>
      <w:r w:rsidR="004A0C25" w:rsidRPr="007E542F">
        <w:rPr>
          <w:rFonts w:eastAsia="仿宋"/>
          <w:sz w:val="32"/>
          <w:szCs w:val="28"/>
        </w:rPr>
        <w:t>出现严重的科学性问题：如由一名技术员</w:t>
      </w:r>
      <w:proofErr w:type="gramStart"/>
      <w:r w:rsidR="004A0C25" w:rsidRPr="007E542F">
        <w:rPr>
          <w:rFonts w:eastAsia="仿宋"/>
          <w:sz w:val="32"/>
          <w:szCs w:val="28"/>
        </w:rPr>
        <w:t>选择好靶病灶</w:t>
      </w:r>
      <w:proofErr w:type="gramEnd"/>
      <w:r w:rsidR="004A0C25" w:rsidRPr="007E542F">
        <w:rPr>
          <w:rFonts w:eastAsia="仿宋"/>
          <w:sz w:val="32"/>
          <w:szCs w:val="28"/>
        </w:rPr>
        <w:t>，由三名独立评估者根据技术员已选择的靶病灶再进行评估</w:t>
      </w:r>
      <w:r w:rsidR="006F3A1F">
        <w:rPr>
          <w:rFonts w:eastAsia="仿宋" w:hint="eastAsia"/>
          <w:sz w:val="32"/>
          <w:szCs w:val="28"/>
        </w:rPr>
        <w:t>，</w:t>
      </w:r>
      <w:r w:rsidR="004A0C25" w:rsidRPr="007E542F">
        <w:rPr>
          <w:rFonts w:eastAsia="仿宋"/>
          <w:sz w:val="32"/>
          <w:szCs w:val="28"/>
        </w:rPr>
        <w:t>由于技术员的选择偏倚，该章程将不能保障评估者评估结果的独立性</w:t>
      </w:r>
      <w:r w:rsidR="004A0C25" w:rsidRPr="007E542F">
        <w:rPr>
          <w:rFonts w:eastAsia="仿宋" w:hint="eastAsia"/>
          <w:sz w:val="32"/>
          <w:szCs w:val="28"/>
        </w:rPr>
        <w:t>；</w:t>
      </w:r>
      <w:r w:rsidR="004A0C25" w:rsidRPr="007E542F">
        <w:rPr>
          <w:rFonts w:eastAsia="仿宋"/>
          <w:sz w:val="32"/>
          <w:szCs w:val="28"/>
        </w:rPr>
        <w:t>如三名评估者同时在一块大屏幕上评价目标病例，将难以避免讨论并影响独立性；</w:t>
      </w:r>
      <w:r w:rsidR="00331889" w:rsidRPr="007E542F">
        <w:rPr>
          <w:rFonts w:eastAsia="仿宋"/>
          <w:sz w:val="32"/>
          <w:szCs w:val="28"/>
        </w:rPr>
        <w:t>如</w:t>
      </w:r>
      <w:r w:rsidR="00153A2B" w:rsidRPr="007E542F">
        <w:rPr>
          <w:rFonts w:eastAsia="仿宋"/>
          <w:sz w:val="32"/>
          <w:szCs w:val="28"/>
        </w:rPr>
        <w:t>采用回顾性的</w:t>
      </w:r>
      <w:r w:rsidR="00153A2B" w:rsidRPr="007E542F">
        <w:rPr>
          <w:rFonts w:eastAsia="仿宋"/>
          <w:sz w:val="32"/>
          <w:szCs w:val="28"/>
        </w:rPr>
        <w:t>IRC</w:t>
      </w:r>
      <w:r w:rsidR="00153A2B" w:rsidRPr="007E542F">
        <w:rPr>
          <w:rFonts w:eastAsia="仿宋"/>
          <w:sz w:val="32"/>
          <w:szCs w:val="28"/>
        </w:rPr>
        <w:t>分析时，</w:t>
      </w:r>
      <w:r w:rsidR="00331889" w:rsidRPr="007E542F">
        <w:rPr>
          <w:rFonts w:eastAsia="仿宋"/>
          <w:sz w:val="32"/>
          <w:szCs w:val="28"/>
        </w:rPr>
        <w:t>评估者在评估前已知道目标病例具有的影像采集次数</w:t>
      </w:r>
      <w:r w:rsidR="00331889" w:rsidRPr="007E542F">
        <w:rPr>
          <w:rFonts w:eastAsia="仿宋"/>
          <w:sz w:val="32"/>
          <w:szCs w:val="28"/>
        </w:rPr>
        <w:t>/</w:t>
      </w:r>
      <w:r w:rsidR="00331889" w:rsidRPr="007E542F">
        <w:rPr>
          <w:rFonts w:eastAsia="仿宋"/>
          <w:sz w:val="32"/>
          <w:szCs w:val="28"/>
        </w:rPr>
        <w:t>疗效评价次数，将影响评估者对最后一次影像评估之前疾病进展的独立判断</w:t>
      </w:r>
      <w:r w:rsidR="00991B76" w:rsidRPr="007E542F">
        <w:rPr>
          <w:rFonts w:eastAsia="仿宋"/>
          <w:sz w:val="32"/>
          <w:szCs w:val="28"/>
        </w:rPr>
        <w:t>，或评估者在案例评估前已知道了该案例有访视计划外的影像采集，将增加</w:t>
      </w:r>
      <w:r w:rsidR="00991B76" w:rsidRPr="007E542F">
        <w:rPr>
          <w:rFonts w:eastAsia="仿宋"/>
          <w:sz w:val="32"/>
          <w:szCs w:val="28"/>
        </w:rPr>
        <w:t>IRC</w:t>
      </w:r>
      <w:r w:rsidR="00991B76" w:rsidRPr="007E542F">
        <w:rPr>
          <w:rFonts w:eastAsia="仿宋"/>
          <w:sz w:val="32"/>
          <w:szCs w:val="28"/>
        </w:rPr>
        <w:t>评估者判定该病例疾病进展的可能</w:t>
      </w:r>
      <w:r w:rsidR="00F60906">
        <w:rPr>
          <w:rFonts w:eastAsia="仿宋" w:hint="eastAsia"/>
          <w:sz w:val="32"/>
          <w:szCs w:val="28"/>
        </w:rPr>
        <w:t>；</w:t>
      </w:r>
      <w:r w:rsidR="004F278D" w:rsidRPr="007E542F">
        <w:rPr>
          <w:rFonts w:eastAsia="仿宋"/>
          <w:sz w:val="32"/>
          <w:szCs w:val="28"/>
        </w:rPr>
        <w:t>或使用回顾性</w:t>
      </w:r>
      <w:r w:rsidR="004F278D" w:rsidRPr="007E542F">
        <w:rPr>
          <w:rFonts w:eastAsia="仿宋"/>
          <w:sz w:val="32"/>
          <w:szCs w:val="28"/>
        </w:rPr>
        <w:t>IRC</w:t>
      </w:r>
      <w:r w:rsidR="004F278D" w:rsidRPr="007E542F">
        <w:rPr>
          <w:rFonts w:eastAsia="仿宋"/>
          <w:sz w:val="32"/>
          <w:szCs w:val="28"/>
        </w:rPr>
        <w:t>在分析时，</w:t>
      </w:r>
      <w:r w:rsidR="004F278D" w:rsidRPr="007E542F">
        <w:rPr>
          <w:rFonts w:eastAsia="仿宋"/>
          <w:sz w:val="32"/>
          <w:szCs w:val="28"/>
        </w:rPr>
        <w:t>IRC</w:t>
      </w:r>
      <w:r w:rsidR="004F278D" w:rsidRPr="007E542F">
        <w:rPr>
          <w:rFonts w:eastAsia="仿宋"/>
          <w:sz w:val="32"/>
          <w:szCs w:val="28"/>
        </w:rPr>
        <w:t>已获知研究者的评估结果，</w:t>
      </w:r>
      <w:r w:rsidR="008D45A4">
        <w:rPr>
          <w:rFonts w:eastAsia="仿宋"/>
          <w:sz w:val="32"/>
          <w:szCs w:val="28"/>
        </w:rPr>
        <w:t>包括</w:t>
      </w:r>
      <w:r w:rsidR="008D45A4">
        <w:rPr>
          <w:rFonts w:eastAsia="仿宋" w:hint="eastAsia"/>
          <w:sz w:val="32"/>
          <w:szCs w:val="28"/>
        </w:rPr>
        <w:t>获知</w:t>
      </w:r>
      <w:r w:rsidR="008D45A4">
        <w:rPr>
          <w:rFonts w:eastAsia="仿宋"/>
          <w:sz w:val="32"/>
          <w:szCs w:val="28"/>
        </w:rPr>
        <w:t>具体病例以及研究的总体结果</w:t>
      </w:r>
      <w:r w:rsidR="004F278D" w:rsidRPr="007E542F">
        <w:rPr>
          <w:rFonts w:eastAsia="仿宋"/>
          <w:sz w:val="32"/>
          <w:szCs w:val="28"/>
        </w:rPr>
        <w:t>，这将严重影响</w:t>
      </w:r>
      <w:r w:rsidR="004F278D" w:rsidRPr="007E542F">
        <w:rPr>
          <w:rFonts w:eastAsia="仿宋"/>
          <w:sz w:val="32"/>
          <w:szCs w:val="28"/>
        </w:rPr>
        <w:t>IRC</w:t>
      </w:r>
      <w:r w:rsidR="004F278D" w:rsidRPr="007E542F">
        <w:rPr>
          <w:rFonts w:eastAsia="仿宋"/>
          <w:sz w:val="32"/>
          <w:szCs w:val="28"/>
        </w:rPr>
        <w:t>评价的独立性</w:t>
      </w:r>
      <w:r w:rsidR="00991B76" w:rsidRPr="007E542F">
        <w:rPr>
          <w:rFonts w:eastAsia="仿宋"/>
          <w:sz w:val="32"/>
          <w:szCs w:val="28"/>
        </w:rPr>
        <w:t>。</w:t>
      </w:r>
      <w:r w:rsidR="004A0C25" w:rsidRPr="007E542F">
        <w:rPr>
          <w:rFonts w:eastAsia="仿宋"/>
          <w:sz w:val="32"/>
          <w:szCs w:val="28"/>
        </w:rPr>
        <w:t>诸如此类</w:t>
      </w:r>
      <w:r w:rsidR="00484EFF" w:rsidRPr="007E542F">
        <w:rPr>
          <w:rFonts w:eastAsia="仿宋"/>
          <w:sz w:val="32"/>
          <w:szCs w:val="28"/>
        </w:rPr>
        <w:t>问题</w:t>
      </w:r>
      <w:r w:rsidR="004A0C25" w:rsidRPr="007E542F">
        <w:rPr>
          <w:rFonts w:eastAsia="仿宋"/>
          <w:sz w:val="32"/>
          <w:szCs w:val="28"/>
        </w:rPr>
        <w:t>必须在章程的设计</w:t>
      </w:r>
      <w:r w:rsidR="00484EFF" w:rsidRPr="007E542F">
        <w:rPr>
          <w:rFonts w:eastAsia="仿宋"/>
          <w:sz w:val="32"/>
          <w:szCs w:val="28"/>
        </w:rPr>
        <w:t>时</w:t>
      </w:r>
      <w:r w:rsidR="004A0C25" w:rsidRPr="007E542F">
        <w:rPr>
          <w:rFonts w:eastAsia="仿宋"/>
          <w:sz w:val="32"/>
          <w:szCs w:val="28"/>
        </w:rPr>
        <w:t>避免。</w:t>
      </w:r>
    </w:p>
    <w:p w14:paraId="7A483CCF" w14:textId="6100F29A" w:rsidR="00B05184" w:rsidRPr="007E542F" w:rsidRDefault="004A0C25" w:rsidP="00B05184">
      <w:pPr>
        <w:ind w:firstLineChars="200" w:firstLine="640"/>
        <w:rPr>
          <w:rFonts w:eastAsia="仿宋"/>
          <w:sz w:val="32"/>
          <w:szCs w:val="28"/>
        </w:rPr>
      </w:pPr>
      <w:r w:rsidRPr="007E542F">
        <w:rPr>
          <w:rFonts w:eastAsia="仿宋"/>
          <w:sz w:val="32"/>
          <w:szCs w:val="28"/>
        </w:rPr>
        <w:t>在保障</w:t>
      </w:r>
      <w:r w:rsidRPr="007E542F">
        <w:rPr>
          <w:rFonts w:eastAsia="仿宋"/>
          <w:sz w:val="32"/>
          <w:szCs w:val="28"/>
        </w:rPr>
        <w:t>IRC</w:t>
      </w:r>
      <w:r w:rsidRPr="007E542F">
        <w:rPr>
          <w:rFonts w:eastAsia="仿宋"/>
          <w:sz w:val="32"/>
          <w:szCs w:val="28"/>
        </w:rPr>
        <w:t>的独立性后，应关注</w:t>
      </w:r>
      <w:r w:rsidR="00092704" w:rsidRPr="007E542F">
        <w:rPr>
          <w:rFonts w:eastAsia="仿宋"/>
          <w:sz w:val="32"/>
          <w:szCs w:val="28"/>
        </w:rPr>
        <w:t>评估流程的设计细节</w:t>
      </w:r>
      <w:r w:rsidRPr="007E542F">
        <w:rPr>
          <w:rFonts w:eastAsia="仿宋"/>
          <w:sz w:val="32"/>
          <w:szCs w:val="28"/>
        </w:rPr>
        <w:t>，以提高</w:t>
      </w:r>
      <w:r w:rsidRPr="007E542F">
        <w:rPr>
          <w:rFonts w:eastAsia="仿宋"/>
          <w:sz w:val="32"/>
          <w:szCs w:val="28"/>
        </w:rPr>
        <w:t>IRC</w:t>
      </w:r>
      <w:r w:rsidRPr="007E542F">
        <w:rPr>
          <w:rFonts w:eastAsia="仿宋"/>
          <w:sz w:val="32"/>
          <w:szCs w:val="28"/>
        </w:rPr>
        <w:t>评价稳定性</w:t>
      </w:r>
      <w:r w:rsidR="00E92913" w:rsidRPr="007E542F">
        <w:rPr>
          <w:rFonts w:eastAsia="仿宋"/>
          <w:sz w:val="32"/>
          <w:szCs w:val="28"/>
        </w:rPr>
        <w:t>和准确性</w:t>
      </w:r>
      <w:r w:rsidRPr="007E542F">
        <w:rPr>
          <w:rFonts w:eastAsia="仿宋"/>
          <w:sz w:val="32"/>
          <w:szCs w:val="28"/>
        </w:rPr>
        <w:t>。应有</w:t>
      </w:r>
      <w:proofErr w:type="gramStart"/>
      <w:r w:rsidRPr="007E542F">
        <w:rPr>
          <w:rFonts w:eastAsia="仿宋"/>
          <w:sz w:val="32"/>
          <w:szCs w:val="28"/>
        </w:rPr>
        <w:t>准确可</w:t>
      </w:r>
      <w:proofErr w:type="gramEnd"/>
      <w:r w:rsidRPr="007E542F">
        <w:rPr>
          <w:rFonts w:eastAsia="仿宋"/>
          <w:sz w:val="32"/>
          <w:szCs w:val="28"/>
        </w:rPr>
        <w:t>量化的评价标准、符合资质的评估者、训练和</w:t>
      </w:r>
      <w:proofErr w:type="gramStart"/>
      <w:r w:rsidRPr="007E542F">
        <w:rPr>
          <w:rFonts w:eastAsia="仿宋"/>
          <w:sz w:val="32"/>
          <w:szCs w:val="28"/>
        </w:rPr>
        <w:t>质控</w:t>
      </w:r>
      <w:proofErr w:type="gramEnd"/>
      <w:r w:rsidRPr="007E542F">
        <w:rPr>
          <w:rFonts w:eastAsia="仿宋"/>
          <w:sz w:val="32"/>
          <w:szCs w:val="28"/>
        </w:rPr>
        <w:t>等设计以保障</w:t>
      </w:r>
      <w:r w:rsidR="00393A9D" w:rsidRPr="007E542F">
        <w:rPr>
          <w:rFonts w:eastAsia="仿宋"/>
          <w:sz w:val="32"/>
          <w:szCs w:val="28"/>
        </w:rPr>
        <w:t>IRC</w:t>
      </w:r>
      <w:r w:rsidR="00393A9D" w:rsidRPr="007E542F">
        <w:rPr>
          <w:rFonts w:eastAsia="仿宋"/>
          <w:sz w:val="32"/>
          <w:szCs w:val="28"/>
        </w:rPr>
        <w:t>的</w:t>
      </w:r>
      <w:r w:rsidRPr="007E542F">
        <w:rPr>
          <w:rFonts w:eastAsia="仿宋"/>
          <w:sz w:val="32"/>
          <w:szCs w:val="28"/>
        </w:rPr>
        <w:t>评价结果</w:t>
      </w:r>
      <w:r w:rsidR="00393A9D" w:rsidRPr="007E542F">
        <w:rPr>
          <w:rFonts w:eastAsia="仿宋"/>
          <w:sz w:val="32"/>
          <w:szCs w:val="28"/>
        </w:rPr>
        <w:t>稳定准确</w:t>
      </w:r>
      <w:r w:rsidRPr="007E542F">
        <w:rPr>
          <w:rFonts w:eastAsia="仿宋"/>
          <w:sz w:val="32"/>
          <w:szCs w:val="28"/>
        </w:rPr>
        <w:t>。如果影像评价采用的标准存在争议或在实践中存在较大自由度，则应尽可能明确其标准或细则，并加以培训，以提高评价结果的科学性。</w:t>
      </w:r>
    </w:p>
    <w:p w14:paraId="6F643404" w14:textId="3790738A" w:rsidR="00B05184" w:rsidRPr="007E542F" w:rsidRDefault="004A0C25" w:rsidP="00B05184">
      <w:pPr>
        <w:ind w:firstLineChars="200" w:firstLine="640"/>
        <w:rPr>
          <w:rFonts w:eastAsia="仿宋"/>
          <w:sz w:val="32"/>
          <w:szCs w:val="28"/>
        </w:rPr>
      </w:pPr>
      <w:r w:rsidRPr="007E542F">
        <w:rPr>
          <w:rFonts w:eastAsia="仿宋"/>
          <w:sz w:val="32"/>
          <w:szCs w:val="28"/>
        </w:rPr>
        <w:t>IRC</w:t>
      </w:r>
      <w:r w:rsidR="00584B8A" w:rsidRPr="007E542F">
        <w:rPr>
          <w:rFonts w:eastAsia="仿宋"/>
          <w:sz w:val="32"/>
          <w:szCs w:val="28"/>
        </w:rPr>
        <w:t>评估数据</w:t>
      </w:r>
      <w:r w:rsidRPr="007E542F">
        <w:rPr>
          <w:rFonts w:eastAsia="仿宋"/>
          <w:sz w:val="32"/>
          <w:szCs w:val="28"/>
        </w:rPr>
        <w:t>的稳定性</w:t>
      </w:r>
      <w:r w:rsidR="009D2952" w:rsidRPr="007E542F">
        <w:rPr>
          <w:rFonts w:eastAsia="仿宋"/>
          <w:sz w:val="32"/>
          <w:szCs w:val="28"/>
        </w:rPr>
        <w:t>是保证评估结果可信的重要指标之一，包括</w:t>
      </w:r>
      <w:r w:rsidRPr="007E542F">
        <w:rPr>
          <w:rFonts w:eastAsia="仿宋"/>
          <w:sz w:val="32"/>
          <w:szCs w:val="28"/>
        </w:rPr>
        <w:t>同一个临床试验在</w:t>
      </w:r>
      <w:r w:rsidR="00584B8A" w:rsidRPr="007E542F">
        <w:rPr>
          <w:rFonts w:eastAsia="仿宋"/>
          <w:sz w:val="32"/>
          <w:szCs w:val="28"/>
        </w:rPr>
        <w:t>评估</w:t>
      </w:r>
      <w:r w:rsidRPr="007E542F">
        <w:rPr>
          <w:rFonts w:eastAsia="仿宋"/>
          <w:sz w:val="32"/>
          <w:szCs w:val="28"/>
        </w:rPr>
        <w:t>实施初期和结束</w:t>
      </w:r>
      <w:r w:rsidR="001F5E71" w:rsidRPr="007E542F">
        <w:rPr>
          <w:rFonts w:eastAsia="仿宋"/>
          <w:sz w:val="32"/>
          <w:szCs w:val="28"/>
        </w:rPr>
        <w:t>时</w:t>
      </w:r>
      <w:r w:rsidR="008D45A4">
        <w:rPr>
          <w:rFonts w:eastAsia="仿宋" w:hint="eastAsia"/>
          <w:sz w:val="32"/>
          <w:szCs w:val="28"/>
        </w:rPr>
        <w:t>，例</w:t>
      </w:r>
      <w:r w:rsidR="00061E21" w:rsidRPr="007E542F">
        <w:rPr>
          <w:rFonts w:eastAsia="仿宋"/>
          <w:sz w:val="32"/>
          <w:szCs w:val="28"/>
        </w:rPr>
        <w:t>如按每</w:t>
      </w:r>
      <w:r w:rsidR="00061E21" w:rsidRPr="007E542F">
        <w:rPr>
          <w:rFonts w:eastAsia="仿宋"/>
          <w:sz w:val="32"/>
          <w:szCs w:val="28"/>
        </w:rPr>
        <w:t>1/3</w:t>
      </w:r>
      <w:r w:rsidR="008D45A4">
        <w:rPr>
          <w:rFonts w:eastAsia="仿宋"/>
          <w:sz w:val="32"/>
          <w:szCs w:val="28"/>
        </w:rPr>
        <w:t>病例或事件</w:t>
      </w:r>
      <w:proofErr w:type="gramStart"/>
      <w:r w:rsidR="008D45A4">
        <w:rPr>
          <w:rFonts w:eastAsia="仿宋"/>
          <w:sz w:val="32"/>
          <w:szCs w:val="28"/>
        </w:rPr>
        <w:t>数分析</w:t>
      </w:r>
      <w:proofErr w:type="gramEnd"/>
      <w:r w:rsidR="001F5E71" w:rsidRPr="007E542F">
        <w:rPr>
          <w:rFonts w:eastAsia="仿宋"/>
          <w:sz w:val="32"/>
          <w:szCs w:val="28"/>
        </w:rPr>
        <w:t>的</w:t>
      </w:r>
      <w:r w:rsidRPr="007E542F">
        <w:rPr>
          <w:rFonts w:eastAsia="仿宋"/>
          <w:sz w:val="32"/>
          <w:szCs w:val="28"/>
        </w:rPr>
        <w:t>不同阶段</w:t>
      </w:r>
      <w:r w:rsidR="00584B8A" w:rsidRPr="007E542F">
        <w:rPr>
          <w:rFonts w:eastAsia="仿宋"/>
          <w:sz w:val="32"/>
          <w:szCs w:val="28"/>
        </w:rPr>
        <w:t>数据</w:t>
      </w:r>
      <w:r w:rsidRPr="007E542F">
        <w:rPr>
          <w:rFonts w:eastAsia="仿宋"/>
          <w:sz w:val="32"/>
          <w:szCs w:val="28"/>
        </w:rPr>
        <w:t>的稳定性</w:t>
      </w:r>
      <w:r w:rsidR="00061E21" w:rsidRPr="007E542F">
        <w:rPr>
          <w:rFonts w:eastAsia="仿宋"/>
          <w:sz w:val="32"/>
          <w:szCs w:val="28"/>
        </w:rPr>
        <w:t>；</w:t>
      </w:r>
      <w:r w:rsidR="007A08BE" w:rsidRPr="007E542F">
        <w:rPr>
          <w:rFonts w:eastAsia="仿宋"/>
          <w:sz w:val="32"/>
          <w:szCs w:val="28"/>
        </w:rPr>
        <w:t>IRC</w:t>
      </w:r>
      <w:r w:rsidR="007A08BE" w:rsidRPr="007E542F">
        <w:rPr>
          <w:rFonts w:eastAsia="仿宋"/>
          <w:sz w:val="32"/>
          <w:szCs w:val="28"/>
        </w:rPr>
        <w:t>评估者之间评估结果的稳定性，同一个评估者前后评估结果的稳定性，</w:t>
      </w:r>
      <w:r w:rsidR="00584B8A" w:rsidRPr="007E542F">
        <w:rPr>
          <w:rFonts w:eastAsia="仿宋"/>
          <w:sz w:val="32"/>
          <w:szCs w:val="28"/>
        </w:rPr>
        <w:t>以及</w:t>
      </w:r>
      <w:r w:rsidR="00584B8A" w:rsidRPr="007E542F">
        <w:rPr>
          <w:rFonts w:eastAsia="仿宋"/>
          <w:sz w:val="32"/>
          <w:szCs w:val="28"/>
        </w:rPr>
        <w:t>IRC</w:t>
      </w:r>
      <w:r w:rsidR="007A08BE" w:rsidRPr="007E542F">
        <w:rPr>
          <w:rFonts w:eastAsia="仿宋"/>
          <w:sz w:val="32"/>
          <w:szCs w:val="28"/>
        </w:rPr>
        <w:t>的总体</w:t>
      </w:r>
      <w:r w:rsidR="00584B8A" w:rsidRPr="007E542F">
        <w:rPr>
          <w:rFonts w:eastAsia="仿宋"/>
          <w:sz w:val="32"/>
          <w:szCs w:val="28"/>
        </w:rPr>
        <w:t>评估结果与研究者</w:t>
      </w:r>
      <w:r w:rsidR="007A08BE" w:rsidRPr="007E542F">
        <w:rPr>
          <w:rFonts w:eastAsia="仿宋"/>
          <w:sz w:val="32"/>
          <w:szCs w:val="28"/>
        </w:rPr>
        <w:t>的总体</w:t>
      </w:r>
      <w:r w:rsidR="00584B8A" w:rsidRPr="007E542F">
        <w:rPr>
          <w:rFonts w:eastAsia="仿宋"/>
          <w:sz w:val="32"/>
          <w:szCs w:val="28"/>
        </w:rPr>
        <w:t>评估结果</w:t>
      </w:r>
      <w:r w:rsidR="00061E21" w:rsidRPr="007E542F">
        <w:rPr>
          <w:rFonts w:eastAsia="仿宋"/>
          <w:sz w:val="32"/>
          <w:szCs w:val="28"/>
        </w:rPr>
        <w:t>之间</w:t>
      </w:r>
      <w:r w:rsidR="00584B8A" w:rsidRPr="007E542F">
        <w:rPr>
          <w:rFonts w:eastAsia="仿宋"/>
          <w:sz w:val="32"/>
          <w:szCs w:val="28"/>
        </w:rPr>
        <w:t>差异的稳定性，</w:t>
      </w:r>
      <w:r w:rsidR="00061E21" w:rsidRPr="007E542F">
        <w:rPr>
          <w:rFonts w:eastAsia="仿宋"/>
          <w:sz w:val="32"/>
          <w:szCs w:val="28"/>
        </w:rPr>
        <w:t>包括试验组和对照组之间</w:t>
      </w:r>
      <w:r w:rsidR="00584B8A" w:rsidRPr="007E542F">
        <w:rPr>
          <w:rFonts w:eastAsia="仿宋"/>
          <w:sz w:val="32"/>
          <w:szCs w:val="28"/>
        </w:rPr>
        <w:t>差异的方向</w:t>
      </w:r>
      <w:r w:rsidR="00061E21" w:rsidRPr="007E542F">
        <w:rPr>
          <w:rFonts w:eastAsia="仿宋"/>
          <w:sz w:val="32"/>
          <w:szCs w:val="28"/>
        </w:rPr>
        <w:t>和幅度是否</w:t>
      </w:r>
      <w:r w:rsidR="003A47EA" w:rsidRPr="007E542F">
        <w:rPr>
          <w:rFonts w:eastAsia="仿宋"/>
          <w:sz w:val="32"/>
          <w:szCs w:val="28"/>
        </w:rPr>
        <w:t>稳定</w:t>
      </w:r>
      <w:r w:rsidR="00061E21" w:rsidRPr="007E542F">
        <w:rPr>
          <w:rFonts w:eastAsia="仿宋"/>
          <w:sz w:val="32"/>
          <w:szCs w:val="28"/>
        </w:rPr>
        <w:t>。</w:t>
      </w:r>
      <w:r w:rsidR="006759EB" w:rsidRPr="007E542F">
        <w:rPr>
          <w:rFonts w:eastAsia="仿宋"/>
          <w:sz w:val="32"/>
          <w:szCs w:val="28"/>
        </w:rPr>
        <w:t>评估的独立性</w:t>
      </w:r>
      <w:r w:rsidRPr="007E542F">
        <w:rPr>
          <w:rFonts w:eastAsia="仿宋"/>
          <w:sz w:val="32"/>
          <w:szCs w:val="28"/>
        </w:rPr>
        <w:t>不</w:t>
      </w:r>
      <w:r w:rsidR="003A47EA" w:rsidRPr="007E542F">
        <w:rPr>
          <w:rFonts w:eastAsia="仿宋"/>
          <w:sz w:val="32"/>
          <w:szCs w:val="28"/>
        </w:rPr>
        <w:t>过度强调</w:t>
      </w:r>
      <w:r w:rsidR="00584B8A" w:rsidRPr="007E542F">
        <w:rPr>
          <w:rFonts w:eastAsia="仿宋"/>
          <w:sz w:val="32"/>
          <w:szCs w:val="28"/>
        </w:rPr>
        <w:t>IRC</w:t>
      </w:r>
      <w:r w:rsidRPr="007E542F">
        <w:rPr>
          <w:rFonts w:eastAsia="仿宋"/>
          <w:sz w:val="32"/>
          <w:szCs w:val="28"/>
        </w:rPr>
        <w:t>与研究者</w:t>
      </w:r>
      <w:r w:rsidR="003A47EA" w:rsidRPr="007E542F">
        <w:rPr>
          <w:rFonts w:eastAsia="仿宋"/>
          <w:sz w:val="32"/>
          <w:szCs w:val="28"/>
        </w:rPr>
        <w:t>在</w:t>
      </w:r>
      <w:r w:rsidR="00061E21" w:rsidRPr="007E542F">
        <w:rPr>
          <w:rFonts w:eastAsia="仿宋"/>
          <w:sz w:val="32"/>
          <w:szCs w:val="28"/>
        </w:rPr>
        <w:t>最终</w:t>
      </w:r>
      <w:r w:rsidRPr="007E542F">
        <w:rPr>
          <w:rFonts w:eastAsia="仿宋"/>
          <w:sz w:val="32"/>
          <w:szCs w:val="28"/>
        </w:rPr>
        <w:t>评估</w:t>
      </w:r>
      <w:r w:rsidR="00061E21" w:rsidRPr="007E542F">
        <w:rPr>
          <w:rFonts w:eastAsia="仿宋"/>
          <w:sz w:val="32"/>
          <w:szCs w:val="28"/>
        </w:rPr>
        <w:t>结果</w:t>
      </w:r>
      <w:r w:rsidR="004049E6" w:rsidRPr="007E542F">
        <w:rPr>
          <w:rFonts w:eastAsia="仿宋"/>
          <w:sz w:val="32"/>
          <w:szCs w:val="28"/>
        </w:rPr>
        <w:t>的</w:t>
      </w:r>
      <w:r w:rsidRPr="007E542F">
        <w:rPr>
          <w:rFonts w:eastAsia="仿宋"/>
          <w:sz w:val="32"/>
          <w:szCs w:val="28"/>
        </w:rPr>
        <w:t>一致性。</w:t>
      </w:r>
    </w:p>
    <w:p w14:paraId="459A2D95" w14:textId="77777777" w:rsidR="00B05184" w:rsidRPr="007E542F" w:rsidRDefault="00377DCB" w:rsidP="00B05184">
      <w:pPr>
        <w:ind w:firstLineChars="200" w:firstLine="640"/>
        <w:rPr>
          <w:rFonts w:eastAsia="仿宋"/>
          <w:sz w:val="32"/>
          <w:szCs w:val="28"/>
        </w:rPr>
      </w:pPr>
      <w:r w:rsidRPr="007E542F">
        <w:rPr>
          <w:rFonts w:eastAsia="仿宋"/>
          <w:sz w:val="32"/>
          <w:szCs w:val="28"/>
        </w:rPr>
        <w:t>由于</w:t>
      </w:r>
      <w:r w:rsidRPr="007E542F">
        <w:rPr>
          <w:rFonts w:eastAsia="仿宋"/>
          <w:sz w:val="32"/>
          <w:szCs w:val="28"/>
        </w:rPr>
        <w:t>IRC</w:t>
      </w:r>
      <w:r w:rsidRPr="007E542F">
        <w:rPr>
          <w:rFonts w:eastAsia="仿宋"/>
          <w:sz w:val="32"/>
          <w:szCs w:val="28"/>
        </w:rPr>
        <w:t>没有患者的临床信息，单纯依靠</w:t>
      </w:r>
      <w:r w:rsidRPr="007E542F">
        <w:rPr>
          <w:rFonts w:eastAsia="仿宋"/>
          <w:sz w:val="32"/>
          <w:szCs w:val="28"/>
        </w:rPr>
        <w:t>IRC</w:t>
      </w:r>
      <w:r w:rsidRPr="007E542F">
        <w:rPr>
          <w:rFonts w:eastAsia="仿宋"/>
          <w:sz w:val="32"/>
          <w:szCs w:val="28"/>
        </w:rPr>
        <w:t>评估结果确定患者是否继续接受治疗的设计是值得讨论商榷的。</w:t>
      </w:r>
      <w:r w:rsidR="009F70E2" w:rsidRPr="007E542F">
        <w:rPr>
          <w:rFonts w:eastAsia="仿宋"/>
          <w:sz w:val="32"/>
          <w:szCs w:val="28"/>
        </w:rPr>
        <w:t>如果采用前瞻性实时</w:t>
      </w:r>
      <w:r w:rsidR="009F70E2" w:rsidRPr="007E542F">
        <w:rPr>
          <w:rFonts w:eastAsia="仿宋"/>
          <w:sz w:val="32"/>
          <w:szCs w:val="28"/>
        </w:rPr>
        <w:t>IRC</w:t>
      </w:r>
      <w:r w:rsidR="009F70E2" w:rsidRPr="007E542F">
        <w:rPr>
          <w:rFonts w:eastAsia="仿宋"/>
          <w:sz w:val="32"/>
          <w:szCs w:val="28"/>
        </w:rPr>
        <w:t>评估，方案设计需要</w:t>
      </w:r>
      <w:r w:rsidR="00153A2B" w:rsidRPr="007E542F">
        <w:rPr>
          <w:rFonts w:eastAsia="仿宋"/>
          <w:sz w:val="32"/>
          <w:szCs w:val="28"/>
        </w:rPr>
        <w:t>明确是否根据</w:t>
      </w:r>
      <w:r w:rsidRPr="007E542F">
        <w:rPr>
          <w:rFonts w:eastAsia="仿宋"/>
          <w:sz w:val="32"/>
          <w:szCs w:val="28"/>
        </w:rPr>
        <w:t>IRC</w:t>
      </w:r>
      <w:r w:rsidRPr="007E542F">
        <w:rPr>
          <w:rFonts w:eastAsia="仿宋"/>
          <w:sz w:val="32"/>
          <w:szCs w:val="28"/>
        </w:rPr>
        <w:t>的</w:t>
      </w:r>
      <w:r w:rsidR="00153A2B" w:rsidRPr="007E542F">
        <w:rPr>
          <w:rFonts w:eastAsia="仿宋"/>
          <w:sz w:val="32"/>
          <w:szCs w:val="28"/>
        </w:rPr>
        <w:t>评估结果揭盲，</w:t>
      </w:r>
      <w:r w:rsidR="009F70E2" w:rsidRPr="007E542F">
        <w:rPr>
          <w:rFonts w:eastAsia="仿宋"/>
          <w:sz w:val="32"/>
          <w:szCs w:val="28"/>
        </w:rPr>
        <w:t>以</w:t>
      </w:r>
      <w:r w:rsidR="00153A2B" w:rsidRPr="007E542F">
        <w:rPr>
          <w:rFonts w:eastAsia="仿宋"/>
          <w:sz w:val="32"/>
          <w:szCs w:val="28"/>
        </w:rPr>
        <w:t>将</w:t>
      </w:r>
      <w:r w:rsidR="00153A2B" w:rsidRPr="007E542F">
        <w:rPr>
          <w:rFonts w:eastAsia="仿宋"/>
          <w:sz w:val="32"/>
          <w:szCs w:val="28"/>
        </w:rPr>
        <w:t>IRC</w:t>
      </w:r>
      <w:r w:rsidR="00153A2B" w:rsidRPr="007E542F">
        <w:rPr>
          <w:rFonts w:eastAsia="仿宋"/>
          <w:sz w:val="32"/>
          <w:szCs w:val="28"/>
        </w:rPr>
        <w:t>的评价结果</w:t>
      </w:r>
      <w:r w:rsidR="009F70E2" w:rsidRPr="007E542F">
        <w:rPr>
          <w:rFonts w:eastAsia="仿宋"/>
          <w:sz w:val="32"/>
          <w:szCs w:val="28"/>
        </w:rPr>
        <w:t>及时地</w:t>
      </w:r>
      <w:r w:rsidR="00153A2B" w:rsidRPr="007E542F">
        <w:rPr>
          <w:rFonts w:eastAsia="仿宋"/>
          <w:sz w:val="32"/>
          <w:szCs w:val="28"/>
        </w:rPr>
        <w:t>反馈给研究中心</w:t>
      </w:r>
      <w:r w:rsidR="00FE629F" w:rsidRPr="007E542F">
        <w:rPr>
          <w:rFonts w:eastAsia="仿宋"/>
          <w:sz w:val="32"/>
          <w:szCs w:val="28"/>
        </w:rPr>
        <w:t>。</w:t>
      </w:r>
      <w:r w:rsidR="003F0E66" w:rsidRPr="007E542F">
        <w:rPr>
          <w:rFonts w:eastAsia="仿宋"/>
          <w:sz w:val="32"/>
          <w:szCs w:val="28"/>
        </w:rPr>
        <w:t>采用</w:t>
      </w:r>
      <w:r w:rsidR="004049E6" w:rsidRPr="007E542F">
        <w:rPr>
          <w:rFonts w:eastAsia="仿宋"/>
          <w:sz w:val="32"/>
          <w:szCs w:val="28"/>
        </w:rPr>
        <w:t>回顾性</w:t>
      </w:r>
      <w:r w:rsidR="003F0E66" w:rsidRPr="007E542F">
        <w:rPr>
          <w:rFonts w:eastAsia="仿宋"/>
          <w:sz w:val="32"/>
          <w:szCs w:val="28"/>
        </w:rPr>
        <w:t>的</w:t>
      </w:r>
      <w:r w:rsidR="00DB49D9" w:rsidRPr="007E542F">
        <w:rPr>
          <w:rFonts w:eastAsia="仿宋"/>
          <w:sz w:val="32"/>
          <w:szCs w:val="28"/>
        </w:rPr>
        <w:t>影像收集</w:t>
      </w:r>
      <w:r w:rsidR="004049E6" w:rsidRPr="007E542F">
        <w:rPr>
          <w:rFonts w:eastAsia="仿宋"/>
          <w:sz w:val="32"/>
          <w:szCs w:val="28"/>
        </w:rPr>
        <w:t>时</w:t>
      </w:r>
      <w:r w:rsidR="003F0E66" w:rsidRPr="007E542F">
        <w:rPr>
          <w:rFonts w:eastAsia="仿宋"/>
          <w:sz w:val="32"/>
          <w:szCs w:val="28"/>
        </w:rPr>
        <w:t>，</w:t>
      </w:r>
      <w:r w:rsidR="00DB49D9" w:rsidRPr="007E542F">
        <w:rPr>
          <w:rFonts w:eastAsia="仿宋"/>
          <w:sz w:val="32"/>
          <w:szCs w:val="28"/>
        </w:rPr>
        <w:t>因</w:t>
      </w:r>
      <w:r w:rsidR="003F0E66" w:rsidRPr="007E542F">
        <w:rPr>
          <w:rFonts w:eastAsia="仿宋"/>
          <w:sz w:val="32"/>
          <w:szCs w:val="28"/>
        </w:rPr>
        <w:t>所有影像数据已采集完毕，</w:t>
      </w:r>
      <w:r w:rsidR="004049E6" w:rsidRPr="007E542F">
        <w:rPr>
          <w:rFonts w:eastAsia="仿宋"/>
          <w:sz w:val="32"/>
          <w:szCs w:val="28"/>
        </w:rPr>
        <w:t>IRC</w:t>
      </w:r>
      <w:r w:rsidR="004049E6" w:rsidRPr="007E542F">
        <w:rPr>
          <w:rFonts w:eastAsia="仿宋"/>
          <w:sz w:val="32"/>
          <w:szCs w:val="28"/>
        </w:rPr>
        <w:t>无法对影像</w:t>
      </w:r>
      <w:proofErr w:type="gramStart"/>
      <w:r w:rsidR="004049E6" w:rsidRPr="007E542F">
        <w:rPr>
          <w:rFonts w:eastAsia="仿宋"/>
          <w:sz w:val="32"/>
          <w:szCs w:val="28"/>
        </w:rPr>
        <w:t>源数据</w:t>
      </w:r>
      <w:proofErr w:type="gramEnd"/>
      <w:r w:rsidR="004049E6" w:rsidRPr="007E542F">
        <w:rPr>
          <w:rFonts w:eastAsia="仿宋"/>
          <w:sz w:val="32"/>
          <w:szCs w:val="28"/>
        </w:rPr>
        <w:t>进行质控，</w:t>
      </w:r>
      <w:r w:rsidR="003F0E66" w:rsidRPr="007E542F">
        <w:rPr>
          <w:rFonts w:eastAsia="仿宋"/>
          <w:sz w:val="32"/>
          <w:szCs w:val="28"/>
        </w:rPr>
        <w:t>可能会降低其评估质量，应在设计层面权衡上述因素，明确</w:t>
      </w:r>
      <w:r w:rsidR="00DB49D9" w:rsidRPr="007E542F">
        <w:rPr>
          <w:rFonts w:eastAsia="仿宋"/>
          <w:sz w:val="32"/>
          <w:szCs w:val="28"/>
        </w:rPr>
        <w:t>影像传输时间及</w:t>
      </w:r>
      <w:r w:rsidR="003F0E66" w:rsidRPr="007E542F">
        <w:rPr>
          <w:rFonts w:eastAsia="仿宋"/>
          <w:sz w:val="32"/>
          <w:szCs w:val="28"/>
        </w:rPr>
        <w:t>所采用的</w:t>
      </w:r>
      <w:r w:rsidR="003F0E66" w:rsidRPr="007E542F">
        <w:rPr>
          <w:rFonts w:eastAsia="仿宋"/>
          <w:sz w:val="32"/>
          <w:szCs w:val="28"/>
        </w:rPr>
        <w:t>IRC</w:t>
      </w:r>
      <w:r w:rsidR="003F0E66" w:rsidRPr="007E542F">
        <w:rPr>
          <w:rFonts w:eastAsia="仿宋"/>
          <w:sz w:val="32"/>
          <w:szCs w:val="28"/>
        </w:rPr>
        <w:t>评估为实时评估</w:t>
      </w:r>
      <w:r w:rsidR="003F0E66" w:rsidRPr="006F3A1F">
        <w:rPr>
          <w:rFonts w:eastAsia="仿宋" w:hint="eastAsia"/>
          <w:sz w:val="32"/>
          <w:szCs w:val="28"/>
        </w:rPr>
        <w:t>、</w:t>
      </w:r>
      <w:r w:rsidR="003F0E66" w:rsidRPr="007E542F">
        <w:rPr>
          <w:rFonts w:eastAsia="仿宋"/>
          <w:sz w:val="32"/>
          <w:szCs w:val="28"/>
        </w:rPr>
        <w:t>阶段性评估还是回顾性评估。</w:t>
      </w:r>
    </w:p>
    <w:p w14:paraId="19C5B5E7" w14:textId="2B1AFE4A" w:rsidR="004A0C25" w:rsidRPr="007E542F" w:rsidRDefault="00803366" w:rsidP="00B05184">
      <w:pPr>
        <w:ind w:firstLineChars="200" w:firstLine="640"/>
        <w:rPr>
          <w:rFonts w:eastAsia="仿宋"/>
          <w:sz w:val="32"/>
          <w:szCs w:val="28"/>
        </w:rPr>
      </w:pPr>
      <w:r w:rsidRPr="007E542F">
        <w:rPr>
          <w:rFonts w:eastAsia="仿宋"/>
          <w:sz w:val="32"/>
          <w:szCs w:val="28"/>
        </w:rPr>
        <w:t>本指导原则的附件</w:t>
      </w:r>
      <w:r w:rsidRPr="007E542F">
        <w:rPr>
          <w:rFonts w:eastAsia="仿宋"/>
          <w:sz w:val="32"/>
          <w:szCs w:val="28"/>
        </w:rPr>
        <w:t>1</w:t>
      </w:r>
      <w:r w:rsidRPr="007E542F">
        <w:rPr>
          <w:rFonts w:eastAsia="仿宋"/>
          <w:sz w:val="32"/>
          <w:szCs w:val="28"/>
        </w:rPr>
        <w:t>提供了对影像章程设计的规范化</w:t>
      </w:r>
      <w:r w:rsidRPr="007E542F">
        <w:rPr>
          <w:rFonts w:eastAsia="仿宋"/>
          <w:sz w:val="32"/>
          <w:szCs w:val="28"/>
        </w:rPr>
        <w:t>/</w:t>
      </w:r>
      <w:r w:rsidRPr="007E542F">
        <w:rPr>
          <w:rFonts w:eastAsia="仿宋"/>
          <w:sz w:val="32"/>
          <w:szCs w:val="28"/>
        </w:rPr>
        <w:t>科学性考虑。</w:t>
      </w:r>
    </w:p>
    <w:p w14:paraId="068EBEA0" w14:textId="3C4414D5" w:rsidR="00CB709E" w:rsidRPr="007E542F" w:rsidRDefault="004F761B" w:rsidP="00566B03">
      <w:pPr>
        <w:pStyle w:val="3"/>
        <w:spacing w:line="360" w:lineRule="auto"/>
        <w:ind w:firstLine="420"/>
        <w:rPr>
          <w:rFonts w:eastAsia="仿宋"/>
          <w:szCs w:val="28"/>
        </w:rPr>
      </w:pPr>
      <w:bookmarkStart w:id="21" w:name="_Toc37860552"/>
      <w:r w:rsidRPr="007E542F">
        <w:rPr>
          <w:rFonts w:eastAsia="仿宋"/>
          <w:szCs w:val="28"/>
        </w:rPr>
        <w:t xml:space="preserve">3.3.4 </w:t>
      </w:r>
      <w:r w:rsidR="00CB709E" w:rsidRPr="007E542F">
        <w:rPr>
          <w:rFonts w:eastAsia="仿宋"/>
          <w:szCs w:val="28"/>
        </w:rPr>
        <w:t>评估者的资质及培训</w:t>
      </w:r>
      <w:bookmarkEnd w:id="21"/>
    </w:p>
    <w:p w14:paraId="5E83CDD4" w14:textId="77777777" w:rsidR="00B05184" w:rsidRPr="007E542F" w:rsidRDefault="002D3EBA" w:rsidP="00B05184">
      <w:pPr>
        <w:ind w:firstLineChars="200" w:firstLine="640"/>
        <w:rPr>
          <w:rFonts w:eastAsia="仿宋"/>
          <w:sz w:val="32"/>
          <w:szCs w:val="28"/>
        </w:rPr>
      </w:pPr>
      <w:r w:rsidRPr="007E542F">
        <w:rPr>
          <w:rFonts w:eastAsia="仿宋"/>
          <w:sz w:val="32"/>
          <w:szCs w:val="28"/>
        </w:rPr>
        <w:t>在制定章程时，申办方</w:t>
      </w:r>
      <w:r w:rsidRPr="007E542F">
        <w:rPr>
          <w:rFonts w:eastAsia="仿宋"/>
          <w:sz w:val="32"/>
          <w:szCs w:val="28"/>
        </w:rPr>
        <w:t>/</w:t>
      </w:r>
      <w:r w:rsidRPr="007E542F">
        <w:rPr>
          <w:rFonts w:eastAsia="仿宋"/>
          <w:sz w:val="32"/>
          <w:szCs w:val="28"/>
        </w:rPr>
        <w:t>研究者应确定评估者的数量及评估者所需的背景资质。章程制定者应</w:t>
      </w:r>
      <w:r w:rsidR="006759EB" w:rsidRPr="007E542F">
        <w:rPr>
          <w:rFonts w:eastAsia="仿宋"/>
          <w:sz w:val="32"/>
          <w:szCs w:val="28"/>
        </w:rPr>
        <w:t>明确</w:t>
      </w:r>
      <w:r w:rsidRPr="007E542F">
        <w:rPr>
          <w:rFonts w:eastAsia="仿宋"/>
          <w:sz w:val="32"/>
          <w:szCs w:val="28"/>
        </w:rPr>
        <w:t>以下几点：</w:t>
      </w:r>
    </w:p>
    <w:p w14:paraId="373F208F" w14:textId="77777777" w:rsidR="00B05184" w:rsidRPr="007E542F" w:rsidRDefault="004F2526" w:rsidP="00B0518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sz w:val="32"/>
          <w:szCs w:val="28"/>
        </w:rPr>
        <w:t>⑴</w:t>
      </w:r>
      <w:r w:rsidRPr="007E542F">
        <w:rPr>
          <w:rFonts w:eastAsia="仿宋"/>
          <w:sz w:val="32"/>
          <w:szCs w:val="28"/>
        </w:rPr>
        <w:fldChar w:fldCharType="end"/>
      </w:r>
      <w:r w:rsidRPr="007E542F">
        <w:rPr>
          <w:rFonts w:eastAsia="仿宋"/>
          <w:sz w:val="32"/>
          <w:szCs w:val="28"/>
        </w:rPr>
        <w:t xml:space="preserve"> </w:t>
      </w:r>
      <w:r w:rsidR="003F208A" w:rsidRPr="007E542F">
        <w:rPr>
          <w:rFonts w:eastAsia="仿宋"/>
          <w:sz w:val="32"/>
          <w:szCs w:val="28"/>
        </w:rPr>
        <w:t>IRC</w:t>
      </w:r>
      <w:r w:rsidR="003F208A" w:rsidRPr="007E542F">
        <w:rPr>
          <w:rFonts w:eastAsia="仿宋"/>
          <w:sz w:val="32"/>
          <w:szCs w:val="28"/>
        </w:rPr>
        <w:t>评估者的利益冲突</w:t>
      </w:r>
      <w:r w:rsidR="00B85BE7" w:rsidRPr="007E542F">
        <w:rPr>
          <w:rFonts w:eastAsia="仿宋"/>
          <w:sz w:val="32"/>
          <w:szCs w:val="28"/>
        </w:rPr>
        <w:t>回避情况</w:t>
      </w:r>
      <w:r w:rsidR="0061603E" w:rsidRPr="007E542F">
        <w:rPr>
          <w:rFonts w:eastAsia="仿宋"/>
          <w:sz w:val="32"/>
          <w:szCs w:val="28"/>
        </w:rPr>
        <w:t>；</w:t>
      </w:r>
    </w:p>
    <w:p w14:paraId="6B0D1F6D" w14:textId="77777777" w:rsidR="00B05184" w:rsidRPr="007E542F" w:rsidRDefault="004F2526" w:rsidP="00B05184">
      <w:pPr>
        <w:ind w:firstLineChars="200" w:firstLine="640"/>
        <w:rPr>
          <w:rFonts w:eastAsia="仿宋"/>
          <w:sz w:val="32"/>
          <w:szCs w:val="28"/>
        </w:rPr>
      </w:pPr>
      <w:r w:rsidRPr="007E542F">
        <w:rPr>
          <w:rFonts w:eastAsia="MS Mincho"/>
          <w:sz w:val="32"/>
          <w:szCs w:val="28"/>
        </w:rPr>
        <w:fldChar w:fldCharType="begin"/>
      </w:r>
      <w:r w:rsidRPr="007E542F">
        <w:rPr>
          <w:sz w:val="32"/>
          <w:szCs w:val="28"/>
        </w:rPr>
        <w:instrText xml:space="preserve"> = 2 \* GB2 </w:instrText>
      </w:r>
      <w:r w:rsidRPr="007E542F">
        <w:rPr>
          <w:rFonts w:eastAsia="MS Mincho"/>
          <w:sz w:val="32"/>
          <w:szCs w:val="28"/>
        </w:rPr>
        <w:fldChar w:fldCharType="separate"/>
      </w:r>
      <w:r w:rsidRPr="007E542F">
        <w:rPr>
          <w:rFonts w:ascii="宋体" w:hAnsi="宋体" w:cs="宋体" w:hint="eastAsia"/>
          <w:noProof/>
          <w:sz w:val="32"/>
          <w:szCs w:val="28"/>
        </w:rPr>
        <w:t>⑵</w:t>
      </w:r>
      <w:r w:rsidRPr="007E542F">
        <w:rPr>
          <w:rFonts w:eastAsia="MS Mincho"/>
          <w:sz w:val="32"/>
          <w:szCs w:val="28"/>
        </w:rPr>
        <w:fldChar w:fldCharType="end"/>
      </w:r>
      <w:r w:rsidRPr="007E542F">
        <w:rPr>
          <w:rFonts w:eastAsia="MS Mincho"/>
          <w:sz w:val="32"/>
          <w:szCs w:val="28"/>
        </w:rPr>
        <w:t xml:space="preserve"> </w:t>
      </w:r>
      <w:r w:rsidR="002D3EBA" w:rsidRPr="007E542F">
        <w:rPr>
          <w:rFonts w:eastAsia="仿宋"/>
          <w:sz w:val="32"/>
          <w:szCs w:val="28"/>
        </w:rPr>
        <w:t>评估者能够完成影像评估的必要的专业背景和</w:t>
      </w:r>
      <w:r w:rsidR="002D3EBA" w:rsidRPr="007E542F">
        <w:rPr>
          <w:rFonts w:eastAsia="仿宋"/>
          <w:sz w:val="32"/>
          <w:szCs w:val="28"/>
        </w:rPr>
        <w:t>/</w:t>
      </w:r>
      <w:r w:rsidR="002D3EBA" w:rsidRPr="007E542F">
        <w:rPr>
          <w:rFonts w:eastAsia="仿宋"/>
          <w:sz w:val="32"/>
          <w:szCs w:val="28"/>
        </w:rPr>
        <w:t>或技术知识范围</w:t>
      </w:r>
      <w:r w:rsidR="0061603E" w:rsidRPr="007E542F">
        <w:rPr>
          <w:rFonts w:eastAsia="仿宋"/>
          <w:sz w:val="32"/>
          <w:szCs w:val="28"/>
        </w:rPr>
        <w:t>；</w:t>
      </w:r>
    </w:p>
    <w:p w14:paraId="35F5A5D3" w14:textId="77777777" w:rsidR="00B05184" w:rsidRPr="007E542F" w:rsidRDefault="004F2526" w:rsidP="00B05184">
      <w:pPr>
        <w:ind w:firstLineChars="200" w:firstLine="640"/>
        <w:rPr>
          <w:rFonts w:eastAsia="仿宋"/>
          <w:sz w:val="32"/>
          <w:szCs w:val="28"/>
        </w:rPr>
      </w:pPr>
      <w:r w:rsidRPr="007E542F">
        <w:rPr>
          <w:rFonts w:eastAsia="MS Mincho"/>
          <w:sz w:val="32"/>
          <w:szCs w:val="28"/>
        </w:rPr>
        <w:fldChar w:fldCharType="begin"/>
      </w:r>
      <w:r w:rsidRPr="007E542F">
        <w:rPr>
          <w:sz w:val="32"/>
          <w:szCs w:val="28"/>
        </w:rPr>
        <w:instrText xml:space="preserve"> = 3 \* GB2 </w:instrText>
      </w:r>
      <w:r w:rsidRPr="007E542F">
        <w:rPr>
          <w:rFonts w:eastAsia="MS Mincho"/>
          <w:sz w:val="32"/>
          <w:szCs w:val="28"/>
        </w:rPr>
        <w:fldChar w:fldCharType="separate"/>
      </w:r>
      <w:r w:rsidRPr="007E542F">
        <w:rPr>
          <w:rFonts w:ascii="宋体" w:hAnsi="宋体" w:cs="宋体" w:hint="eastAsia"/>
          <w:noProof/>
          <w:sz w:val="32"/>
          <w:szCs w:val="28"/>
        </w:rPr>
        <w:t>⑶</w:t>
      </w:r>
      <w:r w:rsidRPr="007E542F">
        <w:rPr>
          <w:rFonts w:eastAsia="MS Mincho"/>
          <w:sz w:val="32"/>
          <w:szCs w:val="28"/>
        </w:rPr>
        <w:fldChar w:fldCharType="end"/>
      </w:r>
      <w:r w:rsidRPr="007E542F">
        <w:rPr>
          <w:rFonts w:eastAsia="MS Mincho"/>
          <w:sz w:val="32"/>
          <w:szCs w:val="28"/>
        </w:rPr>
        <w:t xml:space="preserve"> </w:t>
      </w:r>
      <w:r w:rsidR="002D3EBA" w:rsidRPr="007E542F">
        <w:rPr>
          <w:rFonts w:eastAsia="仿宋"/>
          <w:sz w:val="32"/>
          <w:szCs w:val="28"/>
        </w:rPr>
        <w:t>影像评估和</w:t>
      </w:r>
      <w:r w:rsidR="002D3EBA" w:rsidRPr="007E542F">
        <w:rPr>
          <w:rFonts w:eastAsia="仿宋"/>
          <w:sz w:val="32"/>
          <w:szCs w:val="28"/>
        </w:rPr>
        <w:t>/</w:t>
      </w:r>
      <w:r w:rsidR="002D3EBA" w:rsidRPr="007E542F">
        <w:rPr>
          <w:rFonts w:eastAsia="仿宋"/>
          <w:sz w:val="32"/>
          <w:szCs w:val="28"/>
        </w:rPr>
        <w:t>或评估</w:t>
      </w:r>
      <w:proofErr w:type="gramStart"/>
      <w:r w:rsidR="002D3EBA" w:rsidRPr="007E542F">
        <w:rPr>
          <w:rFonts w:eastAsia="仿宋"/>
          <w:sz w:val="32"/>
          <w:szCs w:val="28"/>
        </w:rPr>
        <w:t>过程设盲的</w:t>
      </w:r>
      <w:proofErr w:type="gramEnd"/>
      <w:r w:rsidR="002D3EBA" w:rsidRPr="007E542F">
        <w:rPr>
          <w:rFonts w:eastAsia="仿宋"/>
          <w:sz w:val="32"/>
          <w:szCs w:val="28"/>
        </w:rPr>
        <w:t>重要性</w:t>
      </w:r>
      <w:r w:rsidR="0061603E" w:rsidRPr="007E542F">
        <w:rPr>
          <w:rFonts w:eastAsia="仿宋"/>
          <w:sz w:val="32"/>
          <w:szCs w:val="28"/>
        </w:rPr>
        <w:t>；</w:t>
      </w:r>
    </w:p>
    <w:p w14:paraId="53E55489" w14:textId="6812B0E7" w:rsidR="00B05184" w:rsidRPr="007E542F" w:rsidRDefault="004F2526" w:rsidP="00B05184">
      <w:pPr>
        <w:ind w:firstLineChars="200" w:firstLine="640"/>
        <w:rPr>
          <w:rFonts w:eastAsia="仿宋"/>
          <w:sz w:val="32"/>
          <w:szCs w:val="28"/>
        </w:rPr>
      </w:pPr>
      <w:r w:rsidRPr="007E542F">
        <w:rPr>
          <w:rFonts w:eastAsia="MS Mincho"/>
          <w:sz w:val="32"/>
          <w:szCs w:val="28"/>
        </w:rPr>
        <w:fldChar w:fldCharType="begin"/>
      </w:r>
      <w:r w:rsidRPr="007E542F">
        <w:rPr>
          <w:sz w:val="32"/>
          <w:szCs w:val="28"/>
        </w:rPr>
        <w:instrText xml:space="preserve"> = 4 \* GB2 </w:instrText>
      </w:r>
      <w:r w:rsidRPr="007E542F">
        <w:rPr>
          <w:rFonts w:eastAsia="MS Mincho"/>
          <w:sz w:val="32"/>
          <w:szCs w:val="28"/>
        </w:rPr>
        <w:fldChar w:fldCharType="separate"/>
      </w:r>
      <w:r w:rsidRPr="007E542F">
        <w:rPr>
          <w:rFonts w:ascii="宋体" w:hAnsi="宋体" w:cs="宋体" w:hint="eastAsia"/>
          <w:noProof/>
          <w:sz w:val="32"/>
          <w:szCs w:val="28"/>
        </w:rPr>
        <w:t>⑷</w:t>
      </w:r>
      <w:r w:rsidRPr="007E542F">
        <w:rPr>
          <w:rFonts w:eastAsia="MS Mincho"/>
          <w:sz w:val="32"/>
          <w:szCs w:val="28"/>
        </w:rPr>
        <w:fldChar w:fldCharType="end"/>
      </w:r>
      <w:r w:rsidRPr="007E542F">
        <w:rPr>
          <w:rFonts w:eastAsia="MS Mincho"/>
          <w:sz w:val="32"/>
          <w:szCs w:val="28"/>
        </w:rPr>
        <w:t xml:space="preserve"> </w:t>
      </w:r>
      <w:r w:rsidR="002D3EBA" w:rsidRPr="007E542F">
        <w:rPr>
          <w:rFonts w:eastAsia="仿宋"/>
          <w:sz w:val="32"/>
          <w:szCs w:val="28"/>
        </w:rPr>
        <w:t>评估者疲劳对临床试验的潜在影响以及使用替代评估者</w:t>
      </w:r>
      <w:r w:rsidR="008D45A4">
        <w:rPr>
          <w:rFonts w:eastAsia="仿宋"/>
          <w:sz w:val="32"/>
          <w:szCs w:val="28"/>
        </w:rPr>
        <w:t>作为解决措施</w:t>
      </w:r>
      <w:r w:rsidR="002D3EBA" w:rsidRPr="007E542F">
        <w:rPr>
          <w:rFonts w:eastAsia="仿宋"/>
          <w:sz w:val="32"/>
          <w:szCs w:val="28"/>
        </w:rPr>
        <w:t>。因评估者疲劳引起的图像评估质量下降在临床医学中已有报道</w:t>
      </w:r>
      <w:r w:rsidR="003727ED">
        <w:rPr>
          <w:rFonts w:eastAsia="仿宋"/>
          <w:sz w:val="32"/>
          <w:szCs w:val="28"/>
        </w:rPr>
        <w:fldChar w:fldCharType="begin">
          <w:fldData xml:space="preserve">PEVuZE5vdGU+PENpdGU+PEF1dGhvcj5LcnVwaW5za2k8L0F1dGhvcj48WWVhcj4yMDEyPC9ZZWFy
PjxSZWNOdW0+MjwvUmVjTnVtPjxEaXNwbGF5VGV4dD4oS3J1cGluc2tpLCBCZXJiYXVtIGV0IGFs
LiAyMDEyKTwvRGlzcGxheVRleHQ+PHJlY29yZD48cmVjLW51bWJlcj4yPC9yZWMtbnVtYmVyPjxm
b3JlaWduLWtleXM+PGtleSBhcHA9IkVOIiBkYi1pZD0icmRyZDlyd3hvZXByYXhlZnNkcDV3MDB4
cHphZHdycHIwdmVzIiB0aW1lc3RhbXA9IjE1ODcyODQzOTYiPjI8L2tleT48L2ZvcmVpZ24ta2V5
cz48cmVmLXR5cGUgbmFtZT0iSm91cm5hbCBBcnRpY2xlIj4xNzwvcmVmLXR5cGU+PGNvbnRyaWJ1
dG9ycz48YXV0aG9ycz48YXV0aG9yPktydXBpbnNraSwgRS4gQS48L2F1dGhvcj48YXV0aG9yPkJl
cmJhdW0sIEsuIFMuPC9hdXRob3I+PGF1dGhvcj5DYWxkd2VsbCwgUi4gVC48L2F1dGhvcj48YXV0
aG9yPlNjaGFydHosIEsuIE0uPC9hdXRob3I+PGF1dGhvcj5NYWRzZW4sIE0uIFQuPC9hdXRob3I+
PGF1dGhvcj5LcmFtZXIsIEQuIEouPC9hdXRob3I+PC9hdXRob3JzPjwvY29udHJpYnV0b3JzPjxh
dXRoLWFkZHJlc3M+RGVwYXJ0bWVudCBvZiBSYWRpb2xvZ3ksIFVuaXZlcnNpdHkgb2YgQXJpem9u
YSwgVHVjc29uLCBBWiA4NTcyNCwgVVNBLiBrcnVwaW5za2lAcmFkaW9sb2d5LmFyaXpvbmEuZWR1
PC9hdXRoLWFkZHJlc3M+PHRpdGxlcz48dGl0bGU+RG8gbG9uZyByYWRpb2xvZ3kgd29ya2RheXMg
YWZmZWN0IG5vZHVsZSBkZXRlY3Rpb24gaW4gZHluYW1pYyBDVCBpbnRlcnByZXRhdGlvbj88L3Rp
dGxlPjxzZWNvbmRhcnktdGl0bGU+SiBBbSBDb2xsIFJhZGlvbDwvc2Vjb25kYXJ5LXRpdGxlPjwv
dGl0bGVzPjxwZXJpb2RpY2FsPjxmdWxsLXRpdGxlPkogQW0gQ29sbCBSYWRpb2w8L2Z1bGwtdGl0
bGU+PC9wZXJpb2RpY2FsPjxwYWdlcz4xOTEtODwvcGFnZXM+PHZvbHVtZT45PC92b2x1bWU+PG51
bWJlcj4zPC9udW1iZXI+PGVkaXRpb24+MjAxMi8wMy8wNjwvZWRpdGlvbj48a2V5d29yZHM+PGtl
eXdvcmQ+QWR1bHQ8L2tleXdvcmQ+PGtleXdvcmQ+QWdlZDwva2V5d29yZD48a2V5d29yZD5BbmFs
eXNpcyBvZiBWYXJpYW5jZTwva2V5d29yZD48a2V5d29yZD5BcmVhIFVuZGVyIEN1cnZlPC9rZXl3
b3JkPjxrZXl3b3JkPkFyaXpvbmE8L2tleXdvcmQ+PGtleXdvcmQ+KkNsaW5pY2FsIENvbXBldGVu
Y2U8L2tleXdvcmQ+PGtleXdvcmQ+RmF0aWd1ZTwva2V5d29yZD48a2V5d29yZD5IdW1hbnM8L2tl
eXdvcmQ+PGtleXdvcmQ+SW50ZXJuc2hpcCBhbmQgUmVzaWRlbmN5PC9rZXl3b3JkPjxrZXl3b3Jk
Pklvd2E8L2tleXdvcmQ+PGtleXdvcmQ+TWFsZTwva2V5d29yZD48a2V5d29yZD5NZWRpY2FsIFN0
YWZmLCBIb3NwaXRhbC8qb3JnYW5pemF0aW9uICZhbXA7IGFkbWluaXN0cmF0aW9uPC9rZXl3b3Jk
PjxrZXl3b3JkPk1pZGRsZSBBZ2VkPC9rZXl3b3JkPjxrZXl3b3JkPk9ic2VydmVyIFZhcmlhdGlv
bjwva2V5d29yZD48a2V5d29yZD5ST0MgQ3VydmU8L2tleXdvcmQ+PGtleXdvcmQ+KlJhZGlvZ3Jh
cGhpYyBJbWFnZSBJbnRlcnByZXRhdGlvbiwgQ29tcHV0ZXItQXNzaXN0ZWQ8L2tleXdvcmQ+PGtl
eXdvcmQ+UmFkaW9sb2d5L2VkdWNhdGlvbjwva2V5d29yZD48a2V5d29yZD5SaXNrIEFzc2Vzc21l
bnQ8L2tleXdvcmQ+PGtleXdvcmQ+U29saXRhcnkgUHVsbW9uYXJ5IE5vZHVsZS9kaWFnbm9zaXMv
KmRpYWdub3N0aWMgaW1hZ2luZzwva2V5d29yZD48a2V5d29yZD5TdGF0aXN0aWNzLCBOb25wYXJh
bWV0cmljPC9rZXl3b3JkPjxrZXl3b3JkPlRpbWUgRmFjdG9yczwva2V5d29yZD48a2V5d29yZD5U
b21vZ3JhcGh5LCBYLVJheSBDb21wdXRlZC9tZXRob2RzL3N0YXRpc3RpY3MgJmFtcDsgbnVtZXJp
Y2FsIGRhdGE8L2tleXdvcmQ+PGtleXdvcmQ+KldvcmsgU2NoZWR1bGUgVG9sZXJhbmNlPC9rZXl3
b3JkPjxrZXl3b3JkPipXb3JrbG9hZDwva2V5d29yZD48L2tleXdvcmRzPjxkYXRlcz48eWVhcj4y
MDEyPC95ZWFyPjxwdWItZGF0ZXM+PGRhdGU+TWFyPC9kYXRlPjwvcHViLWRhdGVzPjwvZGF0ZXM+
PGlzYm4+MTU1OC0zNDlYIChFbGVjdHJvbmljKSYjeEQ7MTU0Ni0xNDQwIChMaW5raW5nKTwvaXNi
bj48YWNjZXNzaW9uLW51bT4yMjM4NjE2NjwvYWNjZXNzaW9uLW51bT48dXJscz48cmVsYXRlZC11
cmxzPjx1cmw+aHR0cHM6Ly93d3cubmNiaS5ubG0ubmloLmdvdi9wdWJtZWQvMjIzODYxNjY8L3Vy
bD48L3JlbGF0ZWQtdXJscz48L3VybHM+PGN1c3RvbTI+UE1DMzI5NjQ3NzwvY3VzdG9tMj48ZWxl
Y3Ryb25pYy1yZXNvdXJjZS1udW0+MTAuMTAxNi9qLmphY3IuMjAxMS4xMS4wMTM8L2VsZWN0cm9u
aWMtcmVzb3VyY2UtbnVtPjwvcmVjb3JkPjwvQ2l0ZT48L0VuZE5vdGU+AG==
</w:fldData>
        </w:fldChar>
      </w:r>
      <w:r w:rsidR="003727ED">
        <w:rPr>
          <w:rFonts w:eastAsia="仿宋"/>
          <w:sz w:val="32"/>
          <w:szCs w:val="28"/>
        </w:rPr>
        <w:instrText xml:space="preserve"> ADDIN EN.CITE </w:instrText>
      </w:r>
      <w:r w:rsidR="003727ED">
        <w:rPr>
          <w:rFonts w:eastAsia="仿宋"/>
          <w:sz w:val="32"/>
          <w:szCs w:val="28"/>
        </w:rPr>
        <w:fldChar w:fldCharType="begin">
          <w:fldData xml:space="preserve">PEVuZE5vdGU+PENpdGU+PEF1dGhvcj5LcnVwaW5za2k8L0F1dGhvcj48WWVhcj4yMDEyPC9ZZWFy
PjxSZWNOdW0+MjwvUmVjTnVtPjxEaXNwbGF5VGV4dD4oS3J1cGluc2tpLCBCZXJiYXVtIGV0IGFs
LiAyMDEyKTwvRGlzcGxheVRleHQ+PHJlY29yZD48cmVjLW51bWJlcj4yPC9yZWMtbnVtYmVyPjxm
b3JlaWduLWtleXM+PGtleSBhcHA9IkVOIiBkYi1pZD0icmRyZDlyd3hvZXByYXhlZnNkcDV3MDB4
cHphZHdycHIwdmVzIiB0aW1lc3RhbXA9IjE1ODcyODQzOTYiPjI8L2tleT48L2ZvcmVpZ24ta2V5
cz48cmVmLXR5cGUgbmFtZT0iSm91cm5hbCBBcnRpY2xlIj4xNzwvcmVmLXR5cGU+PGNvbnRyaWJ1
dG9ycz48YXV0aG9ycz48YXV0aG9yPktydXBpbnNraSwgRS4gQS48L2F1dGhvcj48YXV0aG9yPkJl
cmJhdW0sIEsuIFMuPC9hdXRob3I+PGF1dGhvcj5DYWxkd2VsbCwgUi4gVC48L2F1dGhvcj48YXV0
aG9yPlNjaGFydHosIEsuIE0uPC9hdXRob3I+PGF1dGhvcj5NYWRzZW4sIE0uIFQuPC9hdXRob3I+
PGF1dGhvcj5LcmFtZXIsIEQuIEouPC9hdXRob3I+PC9hdXRob3JzPjwvY29udHJpYnV0b3JzPjxh
dXRoLWFkZHJlc3M+RGVwYXJ0bWVudCBvZiBSYWRpb2xvZ3ksIFVuaXZlcnNpdHkgb2YgQXJpem9u
YSwgVHVjc29uLCBBWiA4NTcyNCwgVVNBLiBrcnVwaW5za2lAcmFkaW9sb2d5LmFyaXpvbmEuZWR1
PC9hdXRoLWFkZHJlc3M+PHRpdGxlcz48dGl0bGU+RG8gbG9uZyByYWRpb2xvZ3kgd29ya2RheXMg
YWZmZWN0IG5vZHVsZSBkZXRlY3Rpb24gaW4gZHluYW1pYyBDVCBpbnRlcnByZXRhdGlvbj88L3Rp
dGxlPjxzZWNvbmRhcnktdGl0bGU+SiBBbSBDb2xsIFJhZGlvbDwvc2Vjb25kYXJ5LXRpdGxlPjwv
dGl0bGVzPjxwZXJpb2RpY2FsPjxmdWxsLXRpdGxlPkogQW0gQ29sbCBSYWRpb2w8L2Z1bGwtdGl0
bGU+PC9wZXJpb2RpY2FsPjxwYWdlcz4xOTEtODwvcGFnZXM+PHZvbHVtZT45PC92b2x1bWU+PG51
bWJlcj4zPC9udW1iZXI+PGVkaXRpb24+MjAxMi8wMy8wNjwvZWRpdGlvbj48a2V5d29yZHM+PGtl
eXdvcmQ+QWR1bHQ8L2tleXdvcmQ+PGtleXdvcmQ+QWdlZDwva2V5d29yZD48a2V5d29yZD5BbmFs
eXNpcyBvZiBWYXJpYW5jZTwva2V5d29yZD48a2V5d29yZD5BcmVhIFVuZGVyIEN1cnZlPC9rZXl3
b3JkPjxrZXl3b3JkPkFyaXpvbmE8L2tleXdvcmQ+PGtleXdvcmQ+KkNsaW5pY2FsIENvbXBldGVu
Y2U8L2tleXdvcmQ+PGtleXdvcmQ+RmF0aWd1ZTwva2V5d29yZD48a2V5d29yZD5IdW1hbnM8L2tl
eXdvcmQ+PGtleXdvcmQ+SW50ZXJuc2hpcCBhbmQgUmVzaWRlbmN5PC9rZXl3b3JkPjxrZXl3b3Jk
Pklvd2E8L2tleXdvcmQ+PGtleXdvcmQ+TWFsZTwva2V5d29yZD48a2V5d29yZD5NZWRpY2FsIFN0
YWZmLCBIb3NwaXRhbC8qb3JnYW5pemF0aW9uICZhbXA7IGFkbWluaXN0cmF0aW9uPC9rZXl3b3Jk
PjxrZXl3b3JkPk1pZGRsZSBBZ2VkPC9rZXl3b3JkPjxrZXl3b3JkPk9ic2VydmVyIFZhcmlhdGlv
bjwva2V5d29yZD48a2V5d29yZD5ST0MgQ3VydmU8L2tleXdvcmQ+PGtleXdvcmQ+KlJhZGlvZ3Jh
cGhpYyBJbWFnZSBJbnRlcnByZXRhdGlvbiwgQ29tcHV0ZXItQXNzaXN0ZWQ8L2tleXdvcmQ+PGtl
eXdvcmQ+UmFkaW9sb2d5L2VkdWNhdGlvbjwva2V5d29yZD48a2V5d29yZD5SaXNrIEFzc2Vzc21l
bnQ8L2tleXdvcmQ+PGtleXdvcmQ+U29saXRhcnkgUHVsbW9uYXJ5IE5vZHVsZS9kaWFnbm9zaXMv
KmRpYWdub3N0aWMgaW1hZ2luZzwva2V5d29yZD48a2V5d29yZD5TdGF0aXN0aWNzLCBOb25wYXJh
bWV0cmljPC9rZXl3b3JkPjxrZXl3b3JkPlRpbWUgRmFjdG9yczwva2V5d29yZD48a2V5d29yZD5U
b21vZ3JhcGh5LCBYLVJheSBDb21wdXRlZC9tZXRob2RzL3N0YXRpc3RpY3MgJmFtcDsgbnVtZXJp
Y2FsIGRhdGE8L2tleXdvcmQ+PGtleXdvcmQ+KldvcmsgU2NoZWR1bGUgVG9sZXJhbmNlPC9rZXl3
b3JkPjxrZXl3b3JkPipXb3JrbG9hZDwva2V5d29yZD48L2tleXdvcmRzPjxkYXRlcz48eWVhcj4y
MDEyPC95ZWFyPjxwdWItZGF0ZXM+PGRhdGU+TWFyPC9kYXRlPjwvcHViLWRhdGVzPjwvZGF0ZXM+
PGlzYm4+MTU1OC0zNDlYIChFbGVjdHJvbmljKSYjeEQ7MTU0Ni0xNDQwIChMaW5raW5nKTwvaXNi
bj48YWNjZXNzaW9uLW51bT4yMjM4NjE2NjwvYWNjZXNzaW9uLW51bT48dXJscz48cmVsYXRlZC11
cmxzPjx1cmw+aHR0cHM6Ly93d3cubmNiaS5ubG0ubmloLmdvdi9wdWJtZWQvMjIzODYxNjY8L3Vy
bD48L3JlbGF0ZWQtdXJscz48L3VybHM+PGN1c3RvbTI+UE1DMzI5NjQ3NzwvY3VzdG9tMj48ZWxl
Y3Ryb25pYy1yZXNvdXJjZS1udW0+MTAuMTAxNi9qLmphY3IuMjAxMS4xMS4wMTM8L2VsZWN0cm9u
aWMtcmVzb3VyY2UtbnVtPjwvcmVjb3JkPjwvQ2l0ZT48L0VuZE5vdGU+AG==
</w:fldData>
        </w:fldChar>
      </w:r>
      <w:r w:rsidR="003727ED">
        <w:rPr>
          <w:rFonts w:eastAsia="仿宋"/>
          <w:sz w:val="32"/>
          <w:szCs w:val="28"/>
        </w:rPr>
        <w:instrText xml:space="preserve"> ADDIN EN.CITE.DATA </w:instrText>
      </w:r>
      <w:r w:rsidR="003727ED">
        <w:rPr>
          <w:rFonts w:eastAsia="仿宋"/>
          <w:sz w:val="32"/>
          <w:szCs w:val="28"/>
        </w:rPr>
      </w:r>
      <w:r w:rsidR="003727ED">
        <w:rPr>
          <w:rFonts w:eastAsia="仿宋"/>
          <w:sz w:val="32"/>
          <w:szCs w:val="28"/>
        </w:rPr>
        <w:fldChar w:fldCharType="end"/>
      </w:r>
      <w:r w:rsidR="003727ED">
        <w:rPr>
          <w:rFonts w:eastAsia="仿宋"/>
          <w:sz w:val="32"/>
          <w:szCs w:val="28"/>
        </w:rPr>
      </w:r>
      <w:r w:rsidR="003727ED">
        <w:rPr>
          <w:rFonts w:eastAsia="仿宋"/>
          <w:sz w:val="32"/>
          <w:szCs w:val="28"/>
        </w:rPr>
        <w:fldChar w:fldCharType="separate"/>
      </w:r>
      <w:r w:rsidR="003727ED">
        <w:rPr>
          <w:rFonts w:eastAsia="仿宋"/>
          <w:noProof/>
          <w:sz w:val="32"/>
          <w:szCs w:val="28"/>
        </w:rPr>
        <w:t>(Krupinski, Berbaum et al. 2012)</w:t>
      </w:r>
      <w:r w:rsidR="003727ED">
        <w:rPr>
          <w:rFonts w:eastAsia="仿宋"/>
          <w:sz w:val="32"/>
          <w:szCs w:val="28"/>
        </w:rPr>
        <w:fldChar w:fldCharType="end"/>
      </w:r>
      <w:r w:rsidR="0061603E" w:rsidRPr="007E542F">
        <w:rPr>
          <w:rFonts w:eastAsia="仿宋"/>
          <w:sz w:val="32"/>
          <w:szCs w:val="28"/>
        </w:rPr>
        <w:t>；</w:t>
      </w:r>
    </w:p>
    <w:p w14:paraId="6FBACD8E" w14:textId="6A5F4A7E" w:rsidR="00B05184" w:rsidRPr="007E542F" w:rsidRDefault="004F2526" w:rsidP="00B05184">
      <w:pPr>
        <w:ind w:firstLineChars="200" w:firstLine="640"/>
        <w:rPr>
          <w:rFonts w:eastAsia="仿宋"/>
          <w:sz w:val="32"/>
          <w:szCs w:val="28"/>
        </w:rPr>
      </w:pPr>
      <w:r w:rsidRPr="007E542F">
        <w:rPr>
          <w:rFonts w:eastAsia="MS Mincho"/>
          <w:sz w:val="32"/>
          <w:szCs w:val="28"/>
        </w:rPr>
        <w:fldChar w:fldCharType="begin"/>
      </w:r>
      <w:r w:rsidRPr="007E542F">
        <w:rPr>
          <w:sz w:val="32"/>
          <w:szCs w:val="28"/>
        </w:rPr>
        <w:instrText xml:space="preserve"> = 5 \* GB2 </w:instrText>
      </w:r>
      <w:r w:rsidRPr="007E542F">
        <w:rPr>
          <w:rFonts w:eastAsia="MS Mincho"/>
          <w:sz w:val="32"/>
          <w:szCs w:val="28"/>
        </w:rPr>
        <w:fldChar w:fldCharType="separate"/>
      </w:r>
      <w:r w:rsidRPr="007E542F">
        <w:rPr>
          <w:rFonts w:ascii="宋体" w:hAnsi="宋体" w:cs="宋体" w:hint="eastAsia"/>
          <w:noProof/>
          <w:sz w:val="32"/>
          <w:szCs w:val="28"/>
        </w:rPr>
        <w:t>⑸</w:t>
      </w:r>
      <w:r w:rsidRPr="007E542F">
        <w:rPr>
          <w:rFonts w:eastAsia="MS Mincho"/>
          <w:sz w:val="32"/>
          <w:szCs w:val="28"/>
        </w:rPr>
        <w:fldChar w:fldCharType="end"/>
      </w:r>
      <w:r w:rsidRPr="007E542F">
        <w:rPr>
          <w:rFonts w:eastAsia="MS Mincho"/>
          <w:sz w:val="32"/>
          <w:szCs w:val="28"/>
        </w:rPr>
        <w:t xml:space="preserve"> </w:t>
      </w:r>
      <w:r w:rsidR="008D45A4">
        <w:rPr>
          <w:rFonts w:eastAsia="仿宋"/>
          <w:sz w:val="32"/>
          <w:szCs w:val="28"/>
        </w:rPr>
        <w:t>评估者对评估任务</w:t>
      </w:r>
      <w:r w:rsidR="008D45A4">
        <w:rPr>
          <w:rFonts w:eastAsia="仿宋" w:hint="eastAsia"/>
          <w:sz w:val="32"/>
          <w:szCs w:val="28"/>
        </w:rPr>
        <w:t>所</w:t>
      </w:r>
      <w:r w:rsidR="002D3EBA" w:rsidRPr="007E542F">
        <w:rPr>
          <w:rFonts w:eastAsia="仿宋"/>
          <w:sz w:val="32"/>
          <w:szCs w:val="28"/>
        </w:rPr>
        <w:t>用</w:t>
      </w:r>
      <w:r w:rsidR="008D45A4">
        <w:rPr>
          <w:rFonts w:eastAsia="仿宋" w:hint="eastAsia"/>
          <w:sz w:val="32"/>
          <w:szCs w:val="28"/>
        </w:rPr>
        <w:t>时间</w:t>
      </w:r>
      <w:r w:rsidR="002D3EBA" w:rsidRPr="007E542F">
        <w:rPr>
          <w:rFonts w:eastAsia="仿宋"/>
          <w:sz w:val="32"/>
          <w:szCs w:val="28"/>
        </w:rPr>
        <w:t>的承诺</w:t>
      </w:r>
      <w:r w:rsidR="008D45A4">
        <w:rPr>
          <w:rFonts w:eastAsia="仿宋" w:hint="eastAsia"/>
          <w:sz w:val="32"/>
          <w:szCs w:val="28"/>
        </w:rPr>
        <w:t>，</w:t>
      </w:r>
      <w:r w:rsidR="002D3EBA" w:rsidRPr="007E542F">
        <w:rPr>
          <w:rFonts w:eastAsia="仿宋"/>
          <w:sz w:val="32"/>
          <w:szCs w:val="28"/>
        </w:rPr>
        <w:t>及评估者</w:t>
      </w:r>
      <w:r w:rsidR="008D45A4">
        <w:rPr>
          <w:rFonts w:eastAsia="仿宋"/>
          <w:sz w:val="32"/>
          <w:szCs w:val="28"/>
        </w:rPr>
        <w:t>参与评估</w:t>
      </w:r>
      <w:r w:rsidR="002D3EBA" w:rsidRPr="007E542F">
        <w:rPr>
          <w:rFonts w:eastAsia="仿宋"/>
          <w:sz w:val="32"/>
          <w:szCs w:val="28"/>
        </w:rPr>
        <w:t>的可能性。</w:t>
      </w:r>
    </w:p>
    <w:p w14:paraId="5D6D7E1F" w14:textId="77777777" w:rsidR="00B05184" w:rsidRPr="007E542F" w:rsidRDefault="004F2526" w:rsidP="00B05184">
      <w:pPr>
        <w:ind w:firstLineChars="200" w:firstLine="640"/>
        <w:rPr>
          <w:rFonts w:eastAsia="仿宋"/>
          <w:sz w:val="32"/>
          <w:szCs w:val="28"/>
        </w:rPr>
      </w:pPr>
      <w:r w:rsidRPr="007E542F">
        <w:rPr>
          <w:rFonts w:eastAsia="MS Mincho"/>
          <w:sz w:val="32"/>
          <w:szCs w:val="28"/>
        </w:rPr>
        <w:fldChar w:fldCharType="begin"/>
      </w:r>
      <w:r w:rsidRPr="007E542F">
        <w:rPr>
          <w:sz w:val="32"/>
          <w:szCs w:val="28"/>
        </w:rPr>
        <w:instrText xml:space="preserve"> = 6 \* GB2 </w:instrText>
      </w:r>
      <w:r w:rsidRPr="007E542F">
        <w:rPr>
          <w:rFonts w:eastAsia="MS Mincho"/>
          <w:sz w:val="32"/>
          <w:szCs w:val="28"/>
        </w:rPr>
        <w:fldChar w:fldCharType="separate"/>
      </w:r>
      <w:r w:rsidRPr="007E542F">
        <w:rPr>
          <w:rFonts w:ascii="宋体" w:hAnsi="宋体" w:cs="宋体" w:hint="eastAsia"/>
          <w:noProof/>
          <w:sz w:val="32"/>
          <w:szCs w:val="28"/>
        </w:rPr>
        <w:t>⑹</w:t>
      </w:r>
      <w:r w:rsidRPr="007E542F">
        <w:rPr>
          <w:rFonts w:eastAsia="MS Mincho"/>
          <w:sz w:val="32"/>
          <w:szCs w:val="28"/>
        </w:rPr>
        <w:fldChar w:fldCharType="end"/>
      </w:r>
      <w:r w:rsidRPr="007E542F">
        <w:rPr>
          <w:rFonts w:eastAsia="MS Mincho"/>
          <w:sz w:val="32"/>
          <w:szCs w:val="28"/>
        </w:rPr>
        <w:t xml:space="preserve"> </w:t>
      </w:r>
      <w:r w:rsidR="002D3EBA" w:rsidRPr="007E542F">
        <w:rPr>
          <w:rFonts w:eastAsia="仿宋"/>
          <w:sz w:val="32"/>
          <w:szCs w:val="28"/>
        </w:rPr>
        <w:t>对裁定评估者资质的</w:t>
      </w:r>
      <w:proofErr w:type="gramStart"/>
      <w:r w:rsidR="002D3EBA" w:rsidRPr="007E542F">
        <w:rPr>
          <w:rFonts w:eastAsia="仿宋"/>
          <w:sz w:val="32"/>
          <w:szCs w:val="28"/>
        </w:rPr>
        <w:t>考量</w:t>
      </w:r>
      <w:proofErr w:type="gramEnd"/>
      <w:r w:rsidR="002D3EBA" w:rsidRPr="007E542F">
        <w:rPr>
          <w:rFonts w:eastAsia="仿宋"/>
          <w:sz w:val="32"/>
          <w:szCs w:val="28"/>
        </w:rPr>
        <w:t>，确定其能裁定评估者间的结果差异并决定最终评估结论。</w:t>
      </w:r>
    </w:p>
    <w:p w14:paraId="3F549E94" w14:textId="2DA0BFEE" w:rsidR="00B05184" w:rsidRPr="007E542F" w:rsidRDefault="002D3EBA" w:rsidP="00B05184">
      <w:pPr>
        <w:ind w:firstLineChars="200" w:firstLine="640"/>
        <w:rPr>
          <w:rFonts w:eastAsia="仿宋"/>
          <w:sz w:val="32"/>
          <w:szCs w:val="28"/>
        </w:rPr>
      </w:pPr>
      <w:r w:rsidRPr="007E542F">
        <w:rPr>
          <w:rFonts w:eastAsia="仿宋"/>
          <w:sz w:val="32"/>
          <w:szCs w:val="28"/>
        </w:rPr>
        <w:t>章程对评估者的培训过程</w:t>
      </w:r>
      <w:r w:rsidR="006759EB" w:rsidRPr="007E542F">
        <w:rPr>
          <w:rFonts w:eastAsia="仿宋"/>
          <w:sz w:val="32"/>
          <w:szCs w:val="28"/>
        </w:rPr>
        <w:t>应做描述，特别要强调培训文件编制过程、任何特定的培训材料的使用，例如培训手册或培训图像、图像展示的培训以及任何图像评估标准应用的测试过程。章程</w:t>
      </w:r>
      <w:r w:rsidRPr="007E542F">
        <w:rPr>
          <w:rFonts w:eastAsia="仿宋"/>
          <w:sz w:val="32"/>
          <w:szCs w:val="28"/>
        </w:rPr>
        <w:t>应对培训影像资料的来源做出描述</w:t>
      </w:r>
      <w:r w:rsidR="006759EB" w:rsidRPr="007E542F">
        <w:rPr>
          <w:rFonts w:eastAsia="仿宋"/>
          <w:sz w:val="32"/>
          <w:szCs w:val="28"/>
        </w:rPr>
        <w:t>，例如</w:t>
      </w:r>
      <w:r w:rsidRPr="007E542F">
        <w:rPr>
          <w:rFonts w:eastAsia="仿宋"/>
          <w:sz w:val="32"/>
          <w:szCs w:val="28"/>
        </w:rPr>
        <w:t>从其</w:t>
      </w:r>
      <w:r w:rsidR="006759EB" w:rsidRPr="007E542F">
        <w:rPr>
          <w:rFonts w:eastAsia="仿宋"/>
          <w:sz w:val="32"/>
          <w:szCs w:val="28"/>
        </w:rPr>
        <w:t>他临床试验获得</w:t>
      </w:r>
      <w:r w:rsidRPr="007E542F">
        <w:rPr>
          <w:rFonts w:eastAsia="仿宋"/>
          <w:sz w:val="32"/>
          <w:szCs w:val="28"/>
        </w:rPr>
        <w:t>。另外，章程应预先规定，在培训后和整个试验过程中，是否会以某种标准对评估者进行资格认证。评估者培训手册是一份关键性文书，其包含更多评估者培训程序的细节，所以应与章程一同提交给</w:t>
      </w:r>
      <w:r w:rsidR="00F60E3C" w:rsidRPr="007E542F">
        <w:rPr>
          <w:rFonts w:eastAsia="仿宋"/>
          <w:sz w:val="32"/>
          <w:szCs w:val="28"/>
        </w:rPr>
        <w:t>药品技术审评机构</w:t>
      </w:r>
      <w:r w:rsidRPr="007E542F">
        <w:rPr>
          <w:rFonts w:eastAsia="仿宋"/>
          <w:sz w:val="32"/>
          <w:szCs w:val="28"/>
        </w:rPr>
        <w:t>审查。</w:t>
      </w:r>
    </w:p>
    <w:p w14:paraId="6877F8A1" w14:textId="77777777" w:rsidR="00B05184" w:rsidRPr="007E542F" w:rsidRDefault="002D3EBA" w:rsidP="00B05184">
      <w:pPr>
        <w:ind w:firstLineChars="200" w:firstLine="640"/>
        <w:rPr>
          <w:rFonts w:eastAsia="仿宋"/>
          <w:sz w:val="32"/>
          <w:szCs w:val="28"/>
        </w:rPr>
      </w:pPr>
      <w:r w:rsidRPr="007E542F">
        <w:rPr>
          <w:rFonts w:eastAsia="仿宋"/>
          <w:sz w:val="32"/>
          <w:szCs w:val="28"/>
        </w:rPr>
        <w:t>申办方</w:t>
      </w:r>
      <w:r w:rsidRPr="007E542F">
        <w:rPr>
          <w:rFonts w:eastAsia="仿宋"/>
          <w:sz w:val="32"/>
          <w:szCs w:val="28"/>
        </w:rPr>
        <w:t>/</w:t>
      </w:r>
      <w:r w:rsidRPr="007E542F">
        <w:rPr>
          <w:rFonts w:eastAsia="仿宋"/>
          <w:sz w:val="32"/>
          <w:szCs w:val="28"/>
        </w:rPr>
        <w:t>研究者在制定评估者培训过程中应考虑以下条目的重要性：</w:t>
      </w:r>
    </w:p>
    <w:p w14:paraId="08EDF567" w14:textId="57974B2A" w:rsidR="00B05184" w:rsidRPr="007E542F" w:rsidRDefault="00CD76AC" w:rsidP="00B0518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sz w:val="32"/>
          <w:szCs w:val="28"/>
        </w:rPr>
        <w:t>⑴</w:t>
      </w:r>
      <w:r w:rsidRPr="007E542F">
        <w:rPr>
          <w:rFonts w:eastAsia="仿宋"/>
          <w:sz w:val="32"/>
          <w:szCs w:val="28"/>
        </w:rPr>
        <w:fldChar w:fldCharType="end"/>
      </w:r>
      <w:r w:rsidRPr="007E542F">
        <w:rPr>
          <w:rFonts w:eastAsia="仿宋"/>
          <w:sz w:val="32"/>
          <w:szCs w:val="28"/>
        </w:rPr>
        <w:t xml:space="preserve"> </w:t>
      </w:r>
      <w:r w:rsidR="002D3EBA" w:rsidRPr="007E542F">
        <w:rPr>
          <w:rFonts w:eastAsia="仿宋"/>
          <w:sz w:val="32"/>
          <w:szCs w:val="28"/>
        </w:rPr>
        <w:t>对影像评估主要目标的概述：除非影像评估过程中还涉及到临床信息的使用，一般来说，对影像评估者的培训只应强调和图像相关的影像评估</w:t>
      </w:r>
      <w:r w:rsidR="006759EB" w:rsidRPr="007E542F">
        <w:rPr>
          <w:rFonts w:eastAsia="仿宋"/>
          <w:sz w:val="32"/>
          <w:szCs w:val="28"/>
        </w:rPr>
        <w:t>过程的各个方面。该过程还应减少影像评估时可能会引入的偏倚，避免</w:t>
      </w:r>
      <w:r w:rsidR="002D3EBA" w:rsidRPr="007E542F">
        <w:rPr>
          <w:rFonts w:eastAsia="仿宋"/>
          <w:sz w:val="32"/>
          <w:szCs w:val="28"/>
        </w:rPr>
        <w:t>阅片者从某些图像特征</w:t>
      </w:r>
      <w:r w:rsidR="006759EB" w:rsidRPr="007E542F">
        <w:rPr>
          <w:rFonts w:eastAsia="仿宋"/>
          <w:sz w:val="32"/>
          <w:szCs w:val="28"/>
        </w:rPr>
        <w:t>中可了解到治疗分组情况，进而破坏</w:t>
      </w:r>
      <w:r w:rsidR="00B05184" w:rsidRPr="007E542F">
        <w:rPr>
          <w:rFonts w:eastAsia="仿宋"/>
          <w:sz w:val="32"/>
          <w:szCs w:val="28"/>
        </w:rPr>
        <w:t>临床试验设计中</w:t>
      </w:r>
      <w:proofErr w:type="gramStart"/>
      <w:r w:rsidR="00B05184" w:rsidRPr="007E542F">
        <w:rPr>
          <w:rFonts w:eastAsia="仿宋"/>
          <w:sz w:val="32"/>
          <w:szCs w:val="28"/>
        </w:rPr>
        <w:t>的盲化设置</w:t>
      </w:r>
      <w:proofErr w:type="gramEnd"/>
      <w:r w:rsidR="00B05184" w:rsidRPr="007E542F">
        <w:rPr>
          <w:rFonts w:eastAsia="仿宋"/>
          <w:sz w:val="32"/>
          <w:szCs w:val="28"/>
        </w:rPr>
        <w:t>；</w:t>
      </w:r>
    </w:p>
    <w:p w14:paraId="466E9285" w14:textId="3E0DBF6D" w:rsidR="00B05184" w:rsidRPr="007E542F" w:rsidRDefault="00CD76AC" w:rsidP="00B0518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sidRPr="007E542F">
        <w:rPr>
          <w:rFonts w:eastAsia="仿宋"/>
          <w:sz w:val="32"/>
          <w:szCs w:val="28"/>
        </w:rPr>
        <w:t xml:space="preserve"> </w:t>
      </w:r>
      <w:r w:rsidR="002D3EBA" w:rsidRPr="007E542F">
        <w:rPr>
          <w:rFonts w:eastAsia="仿宋"/>
          <w:sz w:val="32"/>
          <w:szCs w:val="28"/>
        </w:rPr>
        <w:t>对图像后处</w:t>
      </w:r>
      <w:r w:rsidR="006759EB" w:rsidRPr="007E542F">
        <w:rPr>
          <w:rFonts w:eastAsia="仿宋"/>
          <w:sz w:val="32"/>
          <w:szCs w:val="28"/>
        </w:rPr>
        <w:t>理、病变测量和其他图像评估的主要要求进行概述</w:t>
      </w:r>
      <w:r w:rsidR="001D7423">
        <w:rPr>
          <w:rFonts w:eastAsia="仿宋" w:hint="eastAsia"/>
          <w:sz w:val="32"/>
          <w:szCs w:val="28"/>
        </w:rPr>
        <w:t>，</w:t>
      </w:r>
      <w:r w:rsidR="006759EB" w:rsidRPr="007E542F">
        <w:rPr>
          <w:rFonts w:eastAsia="仿宋"/>
          <w:sz w:val="32"/>
          <w:szCs w:val="28"/>
        </w:rPr>
        <w:t>评估者可以从以下</w:t>
      </w:r>
      <w:r w:rsidR="002D3EBA" w:rsidRPr="007E542F">
        <w:rPr>
          <w:rFonts w:eastAsia="仿宋"/>
          <w:sz w:val="32"/>
          <w:szCs w:val="28"/>
        </w:rPr>
        <w:t>培训中受益</w:t>
      </w:r>
      <w:r w:rsidR="002D3EBA" w:rsidRPr="00E004AA">
        <w:rPr>
          <w:rFonts w:eastAsia="仿宋" w:hint="eastAsia"/>
          <w:sz w:val="32"/>
          <w:szCs w:val="28"/>
        </w:rPr>
        <w:t>：</w:t>
      </w:r>
      <w:r w:rsidR="002D3EBA" w:rsidRPr="007E542F">
        <w:rPr>
          <w:rFonts w:eastAsia="仿宋"/>
          <w:sz w:val="32"/>
          <w:szCs w:val="28"/>
        </w:rPr>
        <w:t>计算机辅助判读、辅助测量和其他分析工具的使用、图像的测量和记录的过程</w:t>
      </w:r>
      <w:r w:rsidR="006759EB" w:rsidRPr="007E542F">
        <w:rPr>
          <w:rFonts w:eastAsia="仿宋"/>
          <w:sz w:val="32"/>
          <w:szCs w:val="28"/>
        </w:rPr>
        <w:t>，尤其是当此过程涉及独特的软件数据锁定和密码保护功能时。某些情况下，辅助评估过程的顺利实施需要评估者</w:t>
      </w:r>
      <w:r w:rsidR="002D3EBA" w:rsidRPr="007E542F">
        <w:rPr>
          <w:rFonts w:eastAsia="仿宋"/>
          <w:sz w:val="32"/>
          <w:szCs w:val="28"/>
        </w:rPr>
        <w:t>具备</w:t>
      </w:r>
      <w:r w:rsidR="006759EB" w:rsidRPr="007E542F">
        <w:rPr>
          <w:rFonts w:eastAsia="仿宋"/>
          <w:sz w:val="32"/>
          <w:szCs w:val="28"/>
        </w:rPr>
        <w:t>以下先决条件：</w:t>
      </w:r>
      <w:r w:rsidR="002D3EBA" w:rsidRPr="007E542F">
        <w:rPr>
          <w:rFonts w:eastAsia="仿宋"/>
          <w:sz w:val="32"/>
          <w:szCs w:val="28"/>
        </w:rPr>
        <w:t>特殊的评估标准知识</w:t>
      </w:r>
      <w:r w:rsidR="006759EB" w:rsidRPr="007E542F">
        <w:rPr>
          <w:rFonts w:eastAsia="仿宋"/>
          <w:sz w:val="32"/>
          <w:szCs w:val="28"/>
        </w:rPr>
        <w:t>，并能使用特殊的评估工具，</w:t>
      </w:r>
      <w:r w:rsidR="00442195" w:rsidRPr="007E542F">
        <w:rPr>
          <w:rFonts w:eastAsia="仿宋"/>
          <w:sz w:val="32"/>
          <w:szCs w:val="28"/>
        </w:rPr>
        <w:t>例如</w:t>
      </w:r>
      <w:r w:rsidR="002D3EBA" w:rsidRPr="007E542F">
        <w:rPr>
          <w:rFonts w:eastAsia="仿宋"/>
          <w:sz w:val="32"/>
          <w:szCs w:val="28"/>
        </w:rPr>
        <w:t>实体瘤疗效评价标准</w:t>
      </w:r>
      <w:r w:rsidR="00857DDF">
        <w:rPr>
          <w:rFonts w:eastAsia="仿宋" w:hint="eastAsia"/>
          <w:sz w:val="32"/>
          <w:szCs w:val="28"/>
        </w:rPr>
        <w:t>(</w:t>
      </w:r>
      <w:r w:rsidR="002D3EBA" w:rsidRPr="007E542F">
        <w:rPr>
          <w:rFonts w:eastAsia="仿宋"/>
          <w:sz w:val="32"/>
          <w:szCs w:val="28"/>
        </w:rPr>
        <w:t>RECIST</w:t>
      </w:r>
      <w:r w:rsidR="00FA2D9D">
        <w:rPr>
          <w:rFonts w:eastAsia="仿宋"/>
          <w:sz w:val="32"/>
          <w:szCs w:val="28"/>
        </w:rPr>
        <w:t xml:space="preserve"> 1.1</w:t>
      </w:r>
      <w:r w:rsidR="00857DDF">
        <w:rPr>
          <w:rFonts w:eastAsia="仿宋" w:hint="eastAsia"/>
          <w:sz w:val="32"/>
          <w:szCs w:val="28"/>
        </w:rPr>
        <w:t>)</w:t>
      </w:r>
      <w:r w:rsidR="002D3EBA" w:rsidRPr="007E542F">
        <w:rPr>
          <w:rFonts w:eastAsia="仿宋"/>
          <w:sz w:val="32"/>
          <w:szCs w:val="28"/>
        </w:rPr>
        <w:t>的预期结果</w:t>
      </w:r>
      <w:r w:rsidR="001D30AD">
        <w:rPr>
          <w:rFonts w:eastAsia="仿宋"/>
          <w:sz w:val="32"/>
          <w:szCs w:val="28"/>
        </w:rPr>
        <w:fldChar w:fldCharType="begin">
          <w:fldData xml:space="preserve">PEVuZE5vdGU+PENpdGU+PEF1dGhvcj5FaXNlbmhhdWVyPC9BdXRob3I+PFllYXI+MjAwOTwvWWVh
cj48UmVjTnVtPjE8L1JlY051bT48RGlzcGxheVRleHQ+KEVpc2VuaGF1ZXIsIFRoZXJhc3NlIGV0
IGFsLiAyMDA5KTwvRGlzcGxheVRleHQ+PHJlY29yZD48cmVjLW51bWJlcj4xPC9yZWMtbnVtYmVy
Pjxmb3JlaWduLWtleXM+PGtleSBhcHA9IkVOIiBkYi1pZD0icmRyZDlyd3hvZXByYXhlZnNkcDV3
MDB4cHphZHdycHIwdmVzIiB0aW1lc3RhbXA9IjE1ODcyODQxNDQiPjE8L2tleT48L2ZvcmVpZ24t
a2V5cz48cmVmLXR5cGUgbmFtZT0iSm91cm5hbCBBcnRpY2xlIj4xNzwvcmVmLXR5cGU+PGNvbnRy
aWJ1dG9ycz48YXV0aG9ycz48YXV0aG9yPkVpc2VuaGF1ZXIsIEUuIEEuPC9hdXRob3I+PGF1dGhv
cj5UaGVyYXNzZSwgUC48L2F1dGhvcj48YXV0aG9yPkJvZ2FlcnRzLCBKLjwvYXV0aG9yPjxhdXRo
b3I+U2Nod2FydHosIEwuIEguPC9hdXRob3I+PGF1dGhvcj5TYXJnZW50LCBELjwvYXV0aG9yPjxh
dXRob3I+Rm9yZCwgUi48L2F1dGhvcj48YXV0aG9yPkRhbmNleSwgSi48L2F1dGhvcj48YXV0aG9y
PkFyYnVjaywgUy48L2F1dGhvcj48YXV0aG9yPkd3eXRoZXIsIFMuPC9hdXRob3I+PGF1dGhvcj5N
b29uZXksIE0uPC9hdXRob3I+PGF1dGhvcj5SdWJpbnN0ZWluLCBMLjwvYXV0aG9yPjxhdXRob3I+
U2hhbmthciwgTC48L2F1dGhvcj48YXV0aG9yPkRvZGQsIEwuPC9hdXRob3I+PGF1dGhvcj5LYXBs
YW4sIFIuPC9hdXRob3I+PGF1dGhvcj5MYWNvbWJlLCBELjwvYXV0aG9yPjxhdXRob3I+VmVyd2Vp
aiwgSi48L2F1dGhvcj48L2F1dGhvcnM+PC9jb250cmlidXRvcnM+PGF1dGgtYWRkcmVzcz5OYXRp
b25hbCBDYW5jZXIgSW5zdGl0dXRlIG9mIENhbmFkYS1DbGluaWNhbCBUcmlhbHMgR3JvdXAsIDEw
IFN0dWFydCBTdHJlZXQsIFF1ZWVuJmFwb3M7cyBVbml2ZXJzaXR5LCBLaW5nc3RvbiwgT250YXJp
bywgQ2FuYWRhLiBlZWlzZW5oYXVlckBjdGcucXVlZW5zdS5jYTwvYXV0aC1hZGRyZXNzPjx0aXRs
ZXM+PHRpdGxlPk5ldyByZXNwb25zZSBldmFsdWF0aW9uIGNyaXRlcmlhIGluIHNvbGlkIHR1bW91
cnM6IHJldmlzZWQgUkVDSVNUIGd1aWRlbGluZSAodmVyc2lvbiAxLjEpPC90aXRsZT48c2Vjb25k
YXJ5LXRpdGxlPkV1ciBKIENhbmNlcjwvc2Vjb25kYXJ5LXRpdGxlPjwvdGl0bGVzPjxwZXJpb2Rp
Y2FsPjxmdWxsLXRpdGxlPkV1ciBKIENhbmNlcjwvZnVsbC10aXRsZT48L3BlcmlvZGljYWw+PHBh
Z2VzPjIyOC00NzwvcGFnZXM+PHZvbHVtZT40NTwvdm9sdW1lPjxudW1iZXI+MjwvbnVtYmVyPjxl
ZGl0aW9uPjIwMDgvMTIvMjM8L2VkaXRpb24+PGtleXdvcmRzPjxrZXl3b3JkPkNsaW5pY2FsIFRy
aWFscyBhcyBUb3BpYzwva2V5d29yZD48a2V5d29yZD5EaXNlYXNlIFByb2dyZXNzaW9uPC9rZXl3
b3JkPjxrZXl3b3JkPkV1cm9wZTwva2V5d29yZD48a2V5d29yZD5IdW1hbnM8L2tleXdvcmQ+PGtl
eXdvcmQ+THltcGggTm9kZXMvcGF0aG9sb2d5PC9rZXl3b3JkPjxrZXl3b3JkPk1hZ25ldGljIFJl
c29uYW5jZSBJbWFnaW5nPC9rZXl3b3JkPjxrZXl3b3JkPk5lb3BsYXNtcy8qcGF0aG9sb2d5Lyp0
aGVyYXB5PC9rZXl3b3JkPjxrZXl3b3JkPlRvbW9ncmFwaHksIFgtUmF5IENvbXB1dGVkPC9rZXl3
b3JkPjxrZXl3b3JkPlRyZWF0bWVudCBPdXRjb21lPC9rZXl3b3JkPjwva2V5d29yZHM+PGRhdGVz
Pjx5ZWFyPjIwMDk8L3llYXI+PHB1Yi1kYXRlcz48ZGF0ZT5KYW48L2RhdGU+PC9wdWItZGF0ZXM+
PC9kYXRlcz48aXNibj4xODc5LTA4NTIgKEVsZWN0cm9uaWMpJiN4RDswOTU5LTgwNDkgKExpbmtp
bmcpPC9pc2JuPjxhY2Nlc3Npb24tbnVtPjE5MDk3Nzc0PC9hY2Nlc3Npb24tbnVtPjx1cmxzPjxy
ZWxhdGVkLXVybHM+PHVybD5odHRwczovL3d3dy5uY2JpLm5sbS5uaWguZ292L3B1Ym1lZC8xOTA5
Nzc3NDwvdXJsPjwvcmVsYXRlZC11cmxzPjwvdXJscz48ZWxlY3Ryb25pYy1yZXNvdXJjZS1udW0+
MTAuMTAxNi9qLmVqY2EuMjAwOC4xMC4wMjY8L2VsZWN0cm9uaWMtcmVzb3VyY2UtbnVtPjwvcmVj
b3JkPjwvQ2l0ZT48L0VuZE5vdGU+AG==
</w:fldData>
        </w:fldChar>
      </w:r>
      <w:r w:rsidR="00AD606F">
        <w:rPr>
          <w:rFonts w:eastAsia="仿宋"/>
          <w:sz w:val="32"/>
          <w:szCs w:val="28"/>
        </w:rPr>
        <w:instrText xml:space="preserve"> ADDIN EN.CITE </w:instrText>
      </w:r>
      <w:r w:rsidR="00AD606F">
        <w:rPr>
          <w:rFonts w:eastAsia="仿宋"/>
          <w:sz w:val="32"/>
          <w:szCs w:val="28"/>
        </w:rPr>
        <w:fldChar w:fldCharType="begin">
          <w:fldData xml:space="preserve">PEVuZE5vdGU+PENpdGU+PEF1dGhvcj5FaXNlbmhhdWVyPC9BdXRob3I+PFllYXI+MjAwOTwvWWVh
cj48UmVjTnVtPjE8L1JlY051bT48RGlzcGxheVRleHQ+KEVpc2VuaGF1ZXIsIFRoZXJhc3NlIGV0
IGFsLiAyMDA5KTwvRGlzcGxheVRleHQ+PHJlY29yZD48cmVjLW51bWJlcj4xPC9yZWMtbnVtYmVy
Pjxmb3JlaWduLWtleXM+PGtleSBhcHA9IkVOIiBkYi1pZD0icmRyZDlyd3hvZXByYXhlZnNkcDV3
MDB4cHphZHdycHIwdmVzIiB0aW1lc3RhbXA9IjE1ODcyODQxNDQiPjE8L2tleT48L2ZvcmVpZ24t
a2V5cz48cmVmLXR5cGUgbmFtZT0iSm91cm5hbCBBcnRpY2xlIj4xNzwvcmVmLXR5cGU+PGNvbnRy
aWJ1dG9ycz48YXV0aG9ycz48YXV0aG9yPkVpc2VuaGF1ZXIsIEUuIEEuPC9hdXRob3I+PGF1dGhv
cj5UaGVyYXNzZSwgUC48L2F1dGhvcj48YXV0aG9yPkJvZ2FlcnRzLCBKLjwvYXV0aG9yPjxhdXRo
b3I+U2Nod2FydHosIEwuIEguPC9hdXRob3I+PGF1dGhvcj5TYXJnZW50LCBELjwvYXV0aG9yPjxh
dXRob3I+Rm9yZCwgUi48L2F1dGhvcj48YXV0aG9yPkRhbmNleSwgSi48L2F1dGhvcj48YXV0aG9y
PkFyYnVjaywgUy48L2F1dGhvcj48YXV0aG9yPkd3eXRoZXIsIFMuPC9hdXRob3I+PGF1dGhvcj5N
b29uZXksIE0uPC9hdXRob3I+PGF1dGhvcj5SdWJpbnN0ZWluLCBMLjwvYXV0aG9yPjxhdXRob3I+
U2hhbmthciwgTC48L2F1dGhvcj48YXV0aG9yPkRvZGQsIEwuPC9hdXRob3I+PGF1dGhvcj5LYXBs
YW4sIFIuPC9hdXRob3I+PGF1dGhvcj5MYWNvbWJlLCBELjwvYXV0aG9yPjxhdXRob3I+VmVyd2Vp
aiwgSi48L2F1dGhvcj48L2F1dGhvcnM+PC9jb250cmlidXRvcnM+PGF1dGgtYWRkcmVzcz5OYXRp
b25hbCBDYW5jZXIgSW5zdGl0dXRlIG9mIENhbmFkYS1DbGluaWNhbCBUcmlhbHMgR3JvdXAsIDEw
IFN0dWFydCBTdHJlZXQsIFF1ZWVuJmFwb3M7cyBVbml2ZXJzaXR5LCBLaW5nc3RvbiwgT250YXJp
bywgQ2FuYWRhLiBlZWlzZW5oYXVlckBjdGcucXVlZW5zdS5jYTwvYXV0aC1hZGRyZXNzPjx0aXRs
ZXM+PHRpdGxlPk5ldyByZXNwb25zZSBldmFsdWF0aW9uIGNyaXRlcmlhIGluIHNvbGlkIHR1bW91
cnM6IHJldmlzZWQgUkVDSVNUIGd1aWRlbGluZSAodmVyc2lvbiAxLjEpPC90aXRsZT48c2Vjb25k
YXJ5LXRpdGxlPkV1ciBKIENhbmNlcjwvc2Vjb25kYXJ5LXRpdGxlPjwvdGl0bGVzPjxwZXJpb2Rp
Y2FsPjxmdWxsLXRpdGxlPkV1ciBKIENhbmNlcjwvZnVsbC10aXRsZT48L3BlcmlvZGljYWw+PHBh
Z2VzPjIyOC00NzwvcGFnZXM+PHZvbHVtZT40NTwvdm9sdW1lPjxudW1iZXI+MjwvbnVtYmVyPjxl
ZGl0aW9uPjIwMDgvMTIvMjM8L2VkaXRpb24+PGtleXdvcmRzPjxrZXl3b3JkPkNsaW5pY2FsIFRy
aWFscyBhcyBUb3BpYzwva2V5d29yZD48a2V5d29yZD5EaXNlYXNlIFByb2dyZXNzaW9uPC9rZXl3
b3JkPjxrZXl3b3JkPkV1cm9wZTwva2V5d29yZD48a2V5d29yZD5IdW1hbnM8L2tleXdvcmQ+PGtl
eXdvcmQ+THltcGggTm9kZXMvcGF0aG9sb2d5PC9rZXl3b3JkPjxrZXl3b3JkPk1hZ25ldGljIFJl
c29uYW5jZSBJbWFnaW5nPC9rZXl3b3JkPjxrZXl3b3JkPk5lb3BsYXNtcy8qcGF0aG9sb2d5Lyp0
aGVyYXB5PC9rZXl3b3JkPjxrZXl3b3JkPlRvbW9ncmFwaHksIFgtUmF5IENvbXB1dGVkPC9rZXl3
b3JkPjxrZXl3b3JkPlRyZWF0bWVudCBPdXRjb21lPC9rZXl3b3JkPjwva2V5d29yZHM+PGRhdGVz
Pjx5ZWFyPjIwMDk8L3llYXI+PHB1Yi1kYXRlcz48ZGF0ZT5KYW48L2RhdGU+PC9wdWItZGF0ZXM+
PC9kYXRlcz48aXNibj4xODc5LTA4NTIgKEVsZWN0cm9uaWMpJiN4RDswOTU5LTgwNDkgKExpbmtp
bmcpPC9pc2JuPjxhY2Nlc3Npb24tbnVtPjE5MDk3Nzc0PC9hY2Nlc3Npb24tbnVtPjx1cmxzPjxy
ZWxhdGVkLXVybHM+PHVybD5odHRwczovL3d3dy5uY2JpLm5sbS5uaWguZ292L3B1Ym1lZC8xOTA5
Nzc3NDwvdXJsPjwvcmVsYXRlZC11cmxzPjwvdXJscz48ZWxlY3Ryb25pYy1yZXNvdXJjZS1udW0+
MTAuMTAxNi9qLmVqY2EuMjAwOC4xMC4wMjY8L2VsZWN0cm9uaWMtcmVzb3VyY2UtbnVtPjwvcmVj
b3JkPjwvQ2l0ZT48L0VuZE5vdGU+AG==
</w:fldData>
        </w:fldChar>
      </w:r>
      <w:r w:rsidR="00AD606F">
        <w:rPr>
          <w:rFonts w:eastAsia="仿宋"/>
          <w:sz w:val="32"/>
          <w:szCs w:val="28"/>
        </w:rPr>
        <w:instrText xml:space="preserve"> ADDIN EN.CITE.DATA </w:instrText>
      </w:r>
      <w:r w:rsidR="00AD606F">
        <w:rPr>
          <w:rFonts w:eastAsia="仿宋"/>
          <w:sz w:val="32"/>
          <w:szCs w:val="28"/>
        </w:rPr>
      </w:r>
      <w:r w:rsidR="00AD606F">
        <w:rPr>
          <w:rFonts w:eastAsia="仿宋"/>
          <w:sz w:val="32"/>
          <w:szCs w:val="28"/>
        </w:rPr>
        <w:fldChar w:fldCharType="end"/>
      </w:r>
      <w:r w:rsidR="001D30AD">
        <w:rPr>
          <w:rFonts w:eastAsia="仿宋"/>
          <w:sz w:val="32"/>
          <w:szCs w:val="28"/>
        </w:rPr>
      </w:r>
      <w:r w:rsidR="001D30AD">
        <w:rPr>
          <w:rFonts w:eastAsia="仿宋"/>
          <w:sz w:val="32"/>
          <w:szCs w:val="28"/>
        </w:rPr>
        <w:fldChar w:fldCharType="separate"/>
      </w:r>
      <w:r w:rsidR="001D30AD">
        <w:rPr>
          <w:rFonts w:eastAsia="仿宋"/>
          <w:noProof/>
          <w:sz w:val="32"/>
          <w:szCs w:val="28"/>
        </w:rPr>
        <w:t>(Eisenhauer, Therasse et al. 2009)</w:t>
      </w:r>
      <w:r w:rsidR="001D30AD">
        <w:rPr>
          <w:rFonts w:eastAsia="仿宋"/>
          <w:sz w:val="32"/>
          <w:szCs w:val="28"/>
        </w:rPr>
        <w:fldChar w:fldCharType="end"/>
      </w:r>
      <w:r w:rsidR="006759EB" w:rsidRPr="007E542F">
        <w:rPr>
          <w:rFonts w:eastAsia="仿宋"/>
          <w:sz w:val="32"/>
          <w:szCs w:val="28"/>
        </w:rPr>
        <w:t>。</w:t>
      </w:r>
      <w:r w:rsidR="00442195" w:rsidRPr="007E542F">
        <w:rPr>
          <w:rFonts w:eastAsia="仿宋"/>
          <w:sz w:val="32"/>
          <w:szCs w:val="28"/>
        </w:rPr>
        <w:t>章程应详细的描述</w:t>
      </w:r>
      <w:r w:rsidR="002D3EBA" w:rsidRPr="007E542F">
        <w:rPr>
          <w:rFonts w:eastAsia="仿宋"/>
          <w:sz w:val="32"/>
          <w:szCs w:val="28"/>
        </w:rPr>
        <w:t>图像后处理</w:t>
      </w:r>
      <w:r w:rsidR="002D3EBA" w:rsidRPr="00E004AA">
        <w:rPr>
          <w:rFonts w:eastAsia="仿宋" w:hint="eastAsia"/>
          <w:sz w:val="32"/>
          <w:szCs w:val="28"/>
        </w:rPr>
        <w:t>、</w:t>
      </w:r>
      <w:r w:rsidR="002D3EBA" w:rsidRPr="007E542F">
        <w:rPr>
          <w:rFonts w:eastAsia="仿宋"/>
          <w:sz w:val="32"/>
          <w:szCs w:val="28"/>
        </w:rPr>
        <w:t>病变测量和其他图像评估的主要要求，并当图像</w:t>
      </w:r>
      <w:r w:rsidR="00442195" w:rsidRPr="007E542F">
        <w:rPr>
          <w:rFonts w:eastAsia="仿宋"/>
          <w:sz w:val="32"/>
          <w:szCs w:val="28"/>
        </w:rPr>
        <w:t>质量不利于必要的病变测量或其他</w:t>
      </w:r>
      <w:r w:rsidR="00B05184" w:rsidRPr="007E542F">
        <w:rPr>
          <w:rFonts w:eastAsia="仿宋"/>
          <w:sz w:val="32"/>
          <w:szCs w:val="28"/>
        </w:rPr>
        <w:t>软件工具的使用条件时，需对这些情况进行说明；</w:t>
      </w:r>
    </w:p>
    <w:p w14:paraId="63A21FFA" w14:textId="2F38F5C7" w:rsidR="00B05184" w:rsidRPr="007E542F" w:rsidRDefault="00CD76AC" w:rsidP="00B0518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sidRPr="007E542F">
        <w:rPr>
          <w:rFonts w:eastAsia="仿宋"/>
          <w:sz w:val="32"/>
          <w:szCs w:val="28"/>
        </w:rPr>
        <w:t xml:space="preserve"> </w:t>
      </w:r>
      <w:r w:rsidR="002D3EBA" w:rsidRPr="007E542F">
        <w:rPr>
          <w:rFonts w:eastAsia="仿宋"/>
          <w:sz w:val="32"/>
          <w:szCs w:val="28"/>
        </w:rPr>
        <w:t>确认某些特定评估的定义和</w:t>
      </w:r>
      <w:r w:rsidR="002D3EBA" w:rsidRPr="007E542F">
        <w:rPr>
          <w:rFonts w:eastAsia="仿宋"/>
          <w:sz w:val="32"/>
          <w:szCs w:val="28"/>
        </w:rPr>
        <w:t>/</w:t>
      </w:r>
      <w:r w:rsidR="002D3EBA" w:rsidRPr="007E542F">
        <w:rPr>
          <w:rFonts w:eastAsia="仿宋"/>
          <w:sz w:val="32"/>
          <w:szCs w:val="28"/>
        </w:rPr>
        <w:t>或标准，包括对影像病例报告表的使用</w:t>
      </w:r>
      <w:r w:rsidR="002D3EBA" w:rsidRPr="007E542F">
        <w:rPr>
          <w:rFonts w:eastAsia="仿宋"/>
          <w:sz w:val="32"/>
          <w:szCs w:val="28"/>
        </w:rPr>
        <w:t>:</w:t>
      </w:r>
      <w:r w:rsidR="00442195" w:rsidRPr="007E542F">
        <w:rPr>
          <w:rFonts w:eastAsia="仿宋"/>
          <w:sz w:val="32"/>
          <w:szCs w:val="28"/>
        </w:rPr>
        <w:t>多数临床试验可能受益于对评估标准的预先定义</w:t>
      </w:r>
      <w:r w:rsidR="00F50ACC">
        <w:rPr>
          <w:rFonts w:eastAsia="仿宋" w:hint="eastAsia"/>
          <w:sz w:val="32"/>
          <w:szCs w:val="28"/>
        </w:rPr>
        <w:t>，</w:t>
      </w:r>
      <w:r w:rsidR="00442195" w:rsidRPr="007E542F">
        <w:rPr>
          <w:rFonts w:eastAsia="仿宋"/>
          <w:sz w:val="32"/>
          <w:szCs w:val="28"/>
        </w:rPr>
        <w:t>例如识别导致图像不可评的条件，而且这些标准可能不同于常用的临床标准。</w:t>
      </w:r>
      <w:r w:rsidR="00442195" w:rsidRPr="00E004AA">
        <w:rPr>
          <w:rFonts w:eastAsia="仿宋" w:hint="eastAsia"/>
          <w:sz w:val="32"/>
          <w:szCs w:val="28"/>
        </w:rPr>
        <w:t>培训和对培训的认证含模拟影像评估</w:t>
      </w:r>
      <w:r w:rsidR="00B05184" w:rsidRPr="00E004AA">
        <w:rPr>
          <w:rFonts w:eastAsia="仿宋" w:hint="eastAsia"/>
          <w:sz w:val="32"/>
          <w:szCs w:val="28"/>
        </w:rPr>
        <w:t>可能对记录评估者的读片熟练程度很重要；</w:t>
      </w:r>
    </w:p>
    <w:p w14:paraId="0728D0BF" w14:textId="0E2BE523" w:rsidR="00B05184" w:rsidRPr="007E542F" w:rsidRDefault="00CD76AC" w:rsidP="00B0518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noProof/>
          <w:sz w:val="32"/>
          <w:szCs w:val="28"/>
        </w:rPr>
        <w:t>⑷</w:t>
      </w:r>
      <w:r w:rsidRPr="007E542F">
        <w:rPr>
          <w:rFonts w:eastAsia="仿宋"/>
          <w:sz w:val="32"/>
          <w:szCs w:val="28"/>
        </w:rPr>
        <w:fldChar w:fldCharType="end"/>
      </w:r>
      <w:r w:rsidRPr="007E542F">
        <w:rPr>
          <w:rFonts w:eastAsia="仿宋"/>
          <w:sz w:val="32"/>
          <w:szCs w:val="28"/>
        </w:rPr>
        <w:t xml:space="preserve"> </w:t>
      </w:r>
      <w:r w:rsidR="002D3EBA" w:rsidRPr="007E542F">
        <w:rPr>
          <w:rFonts w:eastAsia="仿宋"/>
          <w:sz w:val="32"/>
          <w:szCs w:val="28"/>
        </w:rPr>
        <w:t>对维持评估者评估能力措施的描述</w:t>
      </w:r>
      <w:r w:rsidR="002D3EBA" w:rsidRPr="007E542F">
        <w:rPr>
          <w:rFonts w:eastAsia="仿宋"/>
          <w:sz w:val="32"/>
          <w:szCs w:val="28"/>
        </w:rPr>
        <w:t>:</w:t>
      </w:r>
      <w:r w:rsidR="002D3EBA" w:rsidRPr="007E542F">
        <w:rPr>
          <w:rFonts w:eastAsia="仿宋"/>
          <w:sz w:val="32"/>
          <w:szCs w:val="28"/>
        </w:rPr>
        <w:t>一些影像评估的过程包括了在临床试验图像中混合了一些测试图像，</w:t>
      </w:r>
      <w:r w:rsidR="00B02F8A" w:rsidRPr="007E542F">
        <w:rPr>
          <w:rFonts w:eastAsia="仿宋"/>
          <w:sz w:val="32"/>
          <w:szCs w:val="28"/>
        </w:rPr>
        <w:t>定</w:t>
      </w:r>
      <w:r w:rsidR="00442195" w:rsidRPr="007E542F">
        <w:rPr>
          <w:rFonts w:eastAsia="仿宋"/>
          <w:sz w:val="32"/>
          <w:szCs w:val="28"/>
        </w:rPr>
        <w:t>期对评估者的能力和一致性进行间断性测试。若评估者不能维持评估的能力</w:t>
      </w:r>
      <w:r w:rsidR="002D3EBA" w:rsidRPr="007E542F">
        <w:rPr>
          <w:rFonts w:eastAsia="仿宋"/>
          <w:sz w:val="32"/>
          <w:szCs w:val="28"/>
        </w:rPr>
        <w:t>效果，他</w:t>
      </w:r>
      <w:r w:rsidR="002D3EBA" w:rsidRPr="007E542F">
        <w:rPr>
          <w:rFonts w:eastAsia="仿宋"/>
          <w:sz w:val="32"/>
          <w:szCs w:val="28"/>
        </w:rPr>
        <w:t>/</w:t>
      </w:r>
      <w:r w:rsidR="002D3EBA" w:rsidRPr="007E542F">
        <w:rPr>
          <w:rFonts w:eastAsia="仿宋"/>
          <w:sz w:val="32"/>
          <w:szCs w:val="28"/>
        </w:rPr>
        <w:t>她可能会被替换为另一个经过培训的有资质的评估者。章程应对评估者的测试和重新培训或更换过程加以描述。</w:t>
      </w:r>
    </w:p>
    <w:p w14:paraId="5C5A8A91" w14:textId="77777777" w:rsidR="00B05184" w:rsidRPr="007E542F" w:rsidRDefault="00803366" w:rsidP="00B05184">
      <w:pPr>
        <w:ind w:firstLineChars="200" w:firstLine="640"/>
        <w:rPr>
          <w:rFonts w:eastAsia="仿宋"/>
          <w:sz w:val="32"/>
          <w:szCs w:val="28"/>
        </w:rPr>
      </w:pPr>
      <w:r w:rsidRPr="007E542F">
        <w:rPr>
          <w:rFonts w:eastAsia="仿宋"/>
          <w:sz w:val="32"/>
          <w:szCs w:val="28"/>
        </w:rPr>
        <w:t>为保障评估质量，</w:t>
      </w:r>
      <w:r w:rsidRPr="007E542F">
        <w:rPr>
          <w:rFonts w:eastAsia="仿宋"/>
          <w:sz w:val="32"/>
          <w:szCs w:val="28"/>
        </w:rPr>
        <w:t>IRC</w:t>
      </w:r>
      <w:r w:rsidRPr="007E542F">
        <w:rPr>
          <w:rFonts w:eastAsia="仿宋"/>
          <w:sz w:val="32"/>
          <w:szCs w:val="28"/>
        </w:rPr>
        <w:t>的每一名评估者均须具备项目所需的相关评估资质</w:t>
      </w:r>
      <w:r w:rsidR="004B1CEA" w:rsidRPr="007E542F">
        <w:rPr>
          <w:rFonts w:eastAsia="仿宋"/>
          <w:sz w:val="32"/>
          <w:szCs w:val="28"/>
        </w:rPr>
        <w:t>，并进行项目相关培训或具有实施经验</w:t>
      </w:r>
      <w:r w:rsidRPr="007E542F">
        <w:rPr>
          <w:rFonts w:eastAsia="仿宋"/>
          <w:sz w:val="32"/>
          <w:szCs w:val="28"/>
        </w:rPr>
        <w:t>。</w:t>
      </w:r>
      <w:r w:rsidR="002E3E4E" w:rsidRPr="007E542F">
        <w:rPr>
          <w:rFonts w:eastAsia="仿宋"/>
          <w:sz w:val="32"/>
          <w:szCs w:val="28"/>
        </w:rPr>
        <w:t>同时建议</w:t>
      </w:r>
      <w:r w:rsidR="002E3E4E" w:rsidRPr="007E542F">
        <w:rPr>
          <w:rFonts w:eastAsia="仿宋"/>
          <w:sz w:val="32"/>
          <w:szCs w:val="28"/>
        </w:rPr>
        <w:t>IRC</w:t>
      </w:r>
      <w:r w:rsidR="002E3E4E" w:rsidRPr="007E542F">
        <w:rPr>
          <w:rFonts w:eastAsia="仿宋"/>
          <w:sz w:val="32"/>
          <w:szCs w:val="28"/>
        </w:rPr>
        <w:t>能够采用至少一名具备临床专业背景</w:t>
      </w:r>
      <w:r w:rsidR="00D5398E" w:rsidRPr="007E542F">
        <w:rPr>
          <w:rFonts w:eastAsia="仿宋"/>
          <w:sz w:val="32"/>
          <w:szCs w:val="28"/>
        </w:rPr>
        <w:t>的质控员进行质控</w:t>
      </w:r>
      <w:r w:rsidR="002E3E4E" w:rsidRPr="007E542F">
        <w:rPr>
          <w:rFonts w:eastAsia="仿宋"/>
          <w:sz w:val="32"/>
          <w:szCs w:val="28"/>
        </w:rPr>
        <w:t>，</w:t>
      </w:r>
      <w:r w:rsidR="00D5398E" w:rsidRPr="007E542F">
        <w:rPr>
          <w:rFonts w:eastAsia="仿宋"/>
          <w:sz w:val="32"/>
          <w:szCs w:val="28"/>
        </w:rPr>
        <w:t>以</w:t>
      </w:r>
      <w:r w:rsidR="002E3E4E" w:rsidRPr="007E542F">
        <w:rPr>
          <w:rFonts w:eastAsia="仿宋"/>
          <w:sz w:val="32"/>
          <w:szCs w:val="28"/>
        </w:rPr>
        <w:t>提高评估的科学性和全面性。</w:t>
      </w:r>
      <w:r w:rsidR="004B1CEA" w:rsidRPr="007E542F">
        <w:rPr>
          <w:rFonts w:eastAsia="仿宋"/>
          <w:sz w:val="32"/>
          <w:szCs w:val="28"/>
        </w:rPr>
        <w:t>中心影像评估也须参照</w:t>
      </w:r>
      <w:r w:rsidR="004B1CEA" w:rsidRPr="007E542F">
        <w:rPr>
          <w:rFonts w:eastAsia="仿宋"/>
          <w:sz w:val="32"/>
          <w:szCs w:val="28"/>
        </w:rPr>
        <w:t>IRC</w:t>
      </w:r>
      <w:r w:rsidR="004B1CEA" w:rsidRPr="007E542F">
        <w:rPr>
          <w:rFonts w:eastAsia="仿宋"/>
          <w:sz w:val="32"/>
          <w:szCs w:val="28"/>
        </w:rPr>
        <w:t>的经验，对评估者进行资质经验要求并开展培训。</w:t>
      </w:r>
    </w:p>
    <w:p w14:paraId="3FA1E6E4" w14:textId="37399C20" w:rsidR="004B1CEA" w:rsidRPr="007E542F" w:rsidRDefault="00E62D30" w:rsidP="00B05184">
      <w:pPr>
        <w:ind w:firstLineChars="200" w:firstLine="640"/>
        <w:rPr>
          <w:rFonts w:eastAsia="仿宋"/>
          <w:sz w:val="32"/>
          <w:szCs w:val="28"/>
        </w:rPr>
      </w:pPr>
      <w:r w:rsidRPr="007E542F">
        <w:rPr>
          <w:rFonts w:eastAsia="仿宋"/>
          <w:sz w:val="32"/>
          <w:szCs w:val="28"/>
        </w:rPr>
        <w:t>在同一</w:t>
      </w:r>
      <w:r w:rsidR="004B1CEA" w:rsidRPr="007E542F">
        <w:rPr>
          <w:rFonts w:eastAsia="仿宋"/>
          <w:sz w:val="32"/>
          <w:szCs w:val="28"/>
        </w:rPr>
        <w:t>多中心试验</w:t>
      </w:r>
      <w:r w:rsidRPr="007E542F">
        <w:rPr>
          <w:rFonts w:eastAsia="仿宋"/>
          <w:sz w:val="32"/>
          <w:szCs w:val="28"/>
        </w:rPr>
        <w:t>中，</w:t>
      </w:r>
      <w:r w:rsidR="004B1CEA" w:rsidRPr="007E542F">
        <w:rPr>
          <w:rFonts w:eastAsia="仿宋"/>
          <w:sz w:val="32"/>
          <w:szCs w:val="28"/>
        </w:rPr>
        <w:t>研究者评估可能存在多种情况</w:t>
      </w:r>
      <w:r w:rsidR="009618B3">
        <w:rPr>
          <w:rFonts w:eastAsia="仿宋" w:hint="eastAsia"/>
          <w:sz w:val="32"/>
          <w:szCs w:val="28"/>
        </w:rPr>
        <w:t>，例如</w:t>
      </w:r>
      <w:r w:rsidR="004B1CEA" w:rsidRPr="007E542F">
        <w:rPr>
          <w:rFonts w:eastAsia="仿宋"/>
          <w:sz w:val="32"/>
          <w:szCs w:val="28"/>
        </w:rPr>
        <w:t>部分中心采用研究医师评估，部分采用放射科医师评估。</w:t>
      </w:r>
      <w:r w:rsidR="00093C75" w:rsidRPr="007E542F">
        <w:rPr>
          <w:rFonts w:eastAsia="仿宋"/>
          <w:sz w:val="32"/>
          <w:szCs w:val="28"/>
        </w:rPr>
        <w:t>申请人应</w:t>
      </w:r>
      <w:r w:rsidRPr="007E542F">
        <w:rPr>
          <w:rFonts w:eastAsia="仿宋"/>
          <w:sz w:val="32"/>
          <w:szCs w:val="28"/>
        </w:rPr>
        <w:t>在设计层面考虑</w:t>
      </w:r>
      <w:r w:rsidR="008B319B" w:rsidRPr="007E542F">
        <w:rPr>
          <w:rFonts w:eastAsia="仿宋"/>
          <w:sz w:val="32"/>
          <w:szCs w:val="28"/>
        </w:rPr>
        <w:t>研究者评估的复杂情况，</w:t>
      </w:r>
      <w:r w:rsidR="00EF2116" w:rsidRPr="007E542F">
        <w:rPr>
          <w:rFonts w:eastAsia="仿宋"/>
          <w:sz w:val="32"/>
          <w:szCs w:val="28"/>
        </w:rPr>
        <w:t>对评估者</w:t>
      </w:r>
      <w:r w:rsidR="00105E49" w:rsidRPr="007E542F">
        <w:rPr>
          <w:rFonts w:eastAsia="仿宋"/>
          <w:sz w:val="32"/>
          <w:szCs w:val="28"/>
        </w:rPr>
        <w:t>资质</w:t>
      </w:r>
      <w:r w:rsidR="00EF2116" w:rsidRPr="007E542F">
        <w:rPr>
          <w:rFonts w:eastAsia="仿宋"/>
          <w:sz w:val="32"/>
          <w:szCs w:val="28"/>
        </w:rPr>
        <w:t>提出</w:t>
      </w:r>
      <w:r w:rsidR="00105E49" w:rsidRPr="007E542F">
        <w:rPr>
          <w:rFonts w:eastAsia="仿宋"/>
          <w:sz w:val="32"/>
          <w:szCs w:val="28"/>
        </w:rPr>
        <w:t>具体要求，</w:t>
      </w:r>
      <w:r w:rsidR="00EF2116" w:rsidRPr="007E542F">
        <w:rPr>
          <w:rFonts w:eastAsia="仿宋"/>
          <w:sz w:val="32"/>
          <w:szCs w:val="28"/>
        </w:rPr>
        <w:t>并</w:t>
      </w:r>
      <w:r w:rsidR="00105E49" w:rsidRPr="007E542F">
        <w:rPr>
          <w:rFonts w:eastAsia="仿宋"/>
          <w:sz w:val="32"/>
          <w:szCs w:val="28"/>
        </w:rPr>
        <w:t>在项目实施前</w:t>
      </w:r>
      <w:r w:rsidR="00564DE2" w:rsidRPr="007E542F">
        <w:rPr>
          <w:rFonts w:eastAsia="仿宋"/>
          <w:sz w:val="32"/>
          <w:szCs w:val="28"/>
        </w:rPr>
        <w:t>实施</w:t>
      </w:r>
      <w:r w:rsidR="00105E49" w:rsidRPr="007E542F">
        <w:rPr>
          <w:rFonts w:eastAsia="仿宋"/>
          <w:sz w:val="32"/>
          <w:szCs w:val="28"/>
        </w:rPr>
        <w:t>必要的培训。</w:t>
      </w:r>
    </w:p>
    <w:p w14:paraId="2D33B9AC" w14:textId="4682025E" w:rsidR="00CB709E" w:rsidRPr="007E542F" w:rsidRDefault="00743C34" w:rsidP="002568E8">
      <w:pPr>
        <w:pStyle w:val="2"/>
        <w:ind w:firstLine="420"/>
        <w:rPr>
          <w:rFonts w:ascii="Times New Roman" w:eastAsia="仿宋" w:hAnsi="Times New Roman" w:cs="Times New Roman"/>
          <w:bCs w:val="0"/>
          <w:szCs w:val="28"/>
        </w:rPr>
      </w:pPr>
      <w:bookmarkStart w:id="22" w:name="_Toc37860553"/>
      <w:r w:rsidRPr="007E542F">
        <w:rPr>
          <w:rFonts w:ascii="Times New Roman" w:eastAsia="仿宋" w:hAnsi="Times New Roman" w:cs="Times New Roman"/>
          <w:bCs w:val="0"/>
          <w:szCs w:val="28"/>
        </w:rPr>
        <w:t>3.4</w:t>
      </w:r>
      <w:r w:rsidR="007A1C03" w:rsidRPr="007E542F">
        <w:rPr>
          <w:rFonts w:ascii="Times New Roman" w:eastAsia="仿宋" w:hAnsi="Times New Roman" w:cs="Times New Roman"/>
          <w:bCs w:val="0"/>
          <w:szCs w:val="28"/>
        </w:rPr>
        <w:t xml:space="preserve"> </w:t>
      </w:r>
      <w:r w:rsidR="00CB709E" w:rsidRPr="007E542F">
        <w:rPr>
          <w:rFonts w:ascii="Times New Roman" w:eastAsia="仿宋" w:hAnsi="Times New Roman" w:cs="Times New Roman"/>
          <w:bCs w:val="0"/>
          <w:szCs w:val="28"/>
        </w:rPr>
        <w:t>其它设计考虑</w:t>
      </w:r>
      <w:bookmarkEnd w:id="22"/>
    </w:p>
    <w:p w14:paraId="4ECA2B49" w14:textId="7826213C" w:rsidR="00B05184" w:rsidRPr="007E542F" w:rsidRDefault="00585147" w:rsidP="00B05184">
      <w:pPr>
        <w:ind w:firstLineChars="200" w:firstLine="640"/>
        <w:rPr>
          <w:rFonts w:eastAsia="仿宋"/>
          <w:sz w:val="32"/>
          <w:szCs w:val="28"/>
        </w:rPr>
      </w:pPr>
      <w:r w:rsidRPr="007E542F">
        <w:rPr>
          <w:rFonts w:eastAsia="仿宋"/>
          <w:sz w:val="32"/>
          <w:szCs w:val="28"/>
        </w:rPr>
        <w:t>在影像</w:t>
      </w:r>
      <w:proofErr w:type="gramStart"/>
      <w:r w:rsidRPr="007E542F">
        <w:rPr>
          <w:rFonts w:eastAsia="仿宋"/>
          <w:sz w:val="32"/>
          <w:szCs w:val="28"/>
        </w:rPr>
        <w:t>源数据</w:t>
      </w:r>
      <w:proofErr w:type="gramEnd"/>
      <w:r w:rsidRPr="007E542F">
        <w:rPr>
          <w:rFonts w:eastAsia="仿宋"/>
          <w:sz w:val="32"/>
          <w:szCs w:val="28"/>
        </w:rPr>
        <w:t>的规范化方面，应在受试者数据隐私保护等方面具备相应考虑。</w:t>
      </w:r>
      <w:r w:rsidR="006E6391" w:rsidRPr="007E542F">
        <w:rPr>
          <w:rFonts w:eastAsia="仿宋"/>
          <w:sz w:val="32"/>
          <w:szCs w:val="28"/>
        </w:rPr>
        <w:t>在临床试验影像终点程序标准的设计层面，如下</w:t>
      </w:r>
      <w:r w:rsidR="002376F2" w:rsidRPr="007E542F">
        <w:rPr>
          <w:rFonts w:eastAsia="仿宋"/>
          <w:sz w:val="32"/>
          <w:szCs w:val="28"/>
        </w:rPr>
        <w:t>的考虑</w:t>
      </w:r>
      <w:r w:rsidR="006E6391" w:rsidRPr="007E542F">
        <w:rPr>
          <w:rFonts w:eastAsia="仿宋"/>
          <w:sz w:val="32"/>
          <w:szCs w:val="28"/>
        </w:rPr>
        <w:t>内容有助于提高影像评估的实施效率</w:t>
      </w:r>
      <w:r w:rsidR="004141F1" w:rsidRPr="007E542F">
        <w:rPr>
          <w:rFonts w:eastAsia="仿宋"/>
          <w:sz w:val="32"/>
          <w:szCs w:val="28"/>
        </w:rPr>
        <w:t>并利于核查</w:t>
      </w:r>
      <w:r w:rsidR="002376F2" w:rsidRPr="007E542F">
        <w:rPr>
          <w:rFonts w:eastAsia="仿宋"/>
          <w:sz w:val="32"/>
          <w:szCs w:val="28"/>
        </w:rPr>
        <w:t>：</w:t>
      </w:r>
      <w:r w:rsidR="004141F1" w:rsidRPr="007E542F">
        <w:rPr>
          <w:rFonts w:eastAsia="仿宋"/>
          <w:sz w:val="32"/>
          <w:szCs w:val="28"/>
        </w:rPr>
        <w:t>比如在与方案设计匹配的影像学</w:t>
      </w:r>
      <w:r w:rsidR="002376F2" w:rsidRPr="007E542F">
        <w:rPr>
          <w:rFonts w:eastAsia="仿宋"/>
          <w:sz w:val="32"/>
          <w:szCs w:val="28"/>
        </w:rPr>
        <w:t>内容</w:t>
      </w:r>
      <w:r w:rsidR="004141F1" w:rsidRPr="007E542F">
        <w:rPr>
          <w:rFonts w:eastAsia="仿宋"/>
          <w:sz w:val="32"/>
          <w:szCs w:val="28"/>
        </w:rPr>
        <w:t>，</w:t>
      </w:r>
      <w:r w:rsidR="002376F2" w:rsidRPr="007E542F">
        <w:rPr>
          <w:rFonts w:eastAsia="仿宋"/>
          <w:sz w:val="32"/>
          <w:szCs w:val="28"/>
        </w:rPr>
        <w:t>简单</w:t>
      </w:r>
      <w:r w:rsidR="009618B3">
        <w:rPr>
          <w:rFonts w:eastAsia="仿宋" w:hint="eastAsia"/>
          <w:sz w:val="32"/>
          <w:szCs w:val="28"/>
        </w:rPr>
        <w:t>的</w:t>
      </w:r>
      <w:r w:rsidR="002376F2" w:rsidRPr="007E542F">
        <w:rPr>
          <w:rFonts w:eastAsia="仿宋"/>
          <w:sz w:val="32"/>
          <w:szCs w:val="28"/>
        </w:rPr>
        <w:t>可增设影像检查实施记录表及疗效评价记录表，或在研究者手册中明确影像相关内容；复杂</w:t>
      </w:r>
      <w:r w:rsidR="009618B3">
        <w:rPr>
          <w:rFonts w:eastAsia="仿宋" w:hint="eastAsia"/>
          <w:sz w:val="32"/>
          <w:szCs w:val="28"/>
        </w:rPr>
        <w:t>的</w:t>
      </w:r>
      <w:r w:rsidR="002376F2" w:rsidRPr="007E542F">
        <w:rPr>
          <w:rFonts w:eastAsia="仿宋"/>
          <w:sz w:val="32"/>
          <w:szCs w:val="28"/>
        </w:rPr>
        <w:t>可在病例报告表</w:t>
      </w:r>
      <w:r w:rsidR="00857DDF">
        <w:rPr>
          <w:rFonts w:eastAsia="仿宋" w:hint="eastAsia"/>
          <w:sz w:val="32"/>
          <w:szCs w:val="28"/>
        </w:rPr>
        <w:t>(</w:t>
      </w:r>
      <w:r w:rsidR="000C4DFB">
        <w:rPr>
          <w:rFonts w:eastAsia="仿宋"/>
          <w:sz w:val="32"/>
          <w:szCs w:val="28"/>
        </w:rPr>
        <w:t xml:space="preserve">case report form, </w:t>
      </w:r>
      <w:r w:rsidR="002376F2" w:rsidRPr="007E542F">
        <w:rPr>
          <w:rFonts w:eastAsia="仿宋"/>
          <w:sz w:val="32"/>
          <w:szCs w:val="28"/>
        </w:rPr>
        <w:t>CRF</w:t>
      </w:r>
      <w:r w:rsidR="00857DDF">
        <w:rPr>
          <w:rFonts w:eastAsia="仿宋" w:hint="eastAsia"/>
          <w:sz w:val="32"/>
          <w:szCs w:val="28"/>
        </w:rPr>
        <w:t>)</w:t>
      </w:r>
      <w:r w:rsidR="002376F2" w:rsidRPr="007E542F">
        <w:rPr>
          <w:rFonts w:eastAsia="仿宋"/>
          <w:sz w:val="32"/>
          <w:szCs w:val="28"/>
        </w:rPr>
        <w:t>和</w:t>
      </w:r>
      <w:r w:rsidR="000C4DFB">
        <w:rPr>
          <w:rFonts w:eastAsia="仿宋" w:hint="eastAsia"/>
          <w:sz w:val="32"/>
          <w:szCs w:val="28"/>
        </w:rPr>
        <w:t>电子</w:t>
      </w:r>
      <w:r w:rsidR="000C4DFB">
        <w:rPr>
          <w:rFonts w:eastAsia="仿宋"/>
          <w:sz w:val="32"/>
          <w:szCs w:val="28"/>
        </w:rPr>
        <w:t>数据采集</w:t>
      </w:r>
      <w:r w:rsidR="000C4DFB">
        <w:rPr>
          <w:rFonts w:eastAsia="仿宋"/>
          <w:sz w:val="32"/>
          <w:szCs w:val="28"/>
        </w:rPr>
        <w:t xml:space="preserve"> (electronic data collection, </w:t>
      </w:r>
      <w:r w:rsidR="002376F2" w:rsidRPr="007E542F">
        <w:rPr>
          <w:rFonts w:eastAsia="仿宋"/>
          <w:sz w:val="32"/>
          <w:szCs w:val="28"/>
        </w:rPr>
        <w:t>EDC</w:t>
      </w:r>
      <w:r w:rsidR="000C4DFB">
        <w:rPr>
          <w:rFonts w:eastAsia="仿宋"/>
          <w:sz w:val="32"/>
          <w:szCs w:val="28"/>
        </w:rPr>
        <w:t>)</w:t>
      </w:r>
      <w:r w:rsidR="000C4DFB" w:rsidRPr="000C4DFB">
        <w:rPr>
          <w:rFonts w:eastAsia="仿宋"/>
          <w:sz w:val="32"/>
          <w:szCs w:val="28"/>
        </w:rPr>
        <w:t xml:space="preserve"> </w:t>
      </w:r>
      <w:r w:rsidR="000C4DFB">
        <w:rPr>
          <w:rFonts w:eastAsia="仿宋"/>
          <w:sz w:val="32"/>
          <w:szCs w:val="28"/>
        </w:rPr>
        <w:t>系统</w:t>
      </w:r>
      <w:r w:rsidR="002376F2" w:rsidRPr="007E542F">
        <w:rPr>
          <w:rFonts w:eastAsia="仿宋"/>
          <w:sz w:val="32"/>
          <w:szCs w:val="28"/>
        </w:rPr>
        <w:t>中增设相应影像学模块。</w:t>
      </w:r>
    </w:p>
    <w:p w14:paraId="37E556BA" w14:textId="53AE279A" w:rsidR="004F6130" w:rsidRPr="007E542F" w:rsidRDefault="00F172E1" w:rsidP="00B05184">
      <w:pPr>
        <w:ind w:firstLineChars="200" w:firstLine="640"/>
        <w:rPr>
          <w:rFonts w:eastAsia="仿宋"/>
          <w:sz w:val="32"/>
          <w:szCs w:val="28"/>
        </w:rPr>
      </w:pPr>
      <w:r w:rsidRPr="007E542F">
        <w:rPr>
          <w:rFonts w:eastAsia="仿宋"/>
          <w:sz w:val="32"/>
          <w:szCs w:val="28"/>
        </w:rPr>
        <w:t>影像相关检查结果的溯源是当前</w:t>
      </w:r>
      <w:r w:rsidRPr="007E542F">
        <w:rPr>
          <w:rFonts w:eastAsia="仿宋"/>
          <w:sz w:val="32"/>
          <w:szCs w:val="28"/>
        </w:rPr>
        <w:t>GCP</w:t>
      </w:r>
      <w:r w:rsidRPr="007E542F">
        <w:rPr>
          <w:rFonts w:eastAsia="仿宋"/>
          <w:sz w:val="32"/>
          <w:szCs w:val="28"/>
        </w:rPr>
        <w:t>核查的重要内容，申请人应考虑影像相关内容的设计清晰简要，提高临床试验数据核查中溯源的便利性。</w:t>
      </w:r>
    </w:p>
    <w:p w14:paraId="6532C3EE" w14:textId="7DDC22FE" w:rsidR="00CB709E" w:rsidRPr="007E542F" w:rsidRDefault="00CB709E" w:rsidP="00CB709E">
      <w:pPr>
        <w:pStyle w:val="1"/>
        <w:spacing w:line="360" w:lineRule="auto"/>
        <w:rPr>
          <w:rFonts w:ascii="Times New Roman" w:eastAsia="仿宋" w:hAnsi="Times New Roman"/>
          <w:sz w:val="32"/>
          <w:szCs w:val="28"/>
        </w:rPr>
      </w:pPr>
      <w:bookmarkStart w:id="23" w:name="_Toc37860554"/>
      <w:r w:rsidRPr="007E542F">
        <w:rPr>
          <w:rFonts w:ascii="Times New Roman" w:eastAsia="仿宋" w:hAnsi="Times New Roman"/>
          <w:sz w:val="32"/>
          <w:szCs w:val="28"/>
        </w:rPr>
        <w:t>四、实施</w:t>
      </w:r>
      <w:bookmarkEnd w:id="23"/>
    </w:p>
    <w:p w14:paraId="013768E8" w14:textId="4DE27C29" w:rsidR="00566B03" w:rsidRPr="007E542F" w:rsidRDefault="00845EC7" w:rsidP="00A67094">
      <w:pPr>
        <w:ind w:firstLineChars="200" w:firstLine="640"/>
        <w:rPr>
          <w:rFonts w:eastAsia="仿宋"/>
          <w:sz w:val="32"/>
          <w:szCs w:val="28"/>
        </w:rPr>
      </w:pPr>
      <w:r w:rsidRPr="007E542F">
        <w:rPr>
          <w:rFonts w:eastAsia="仿宋"/>
          <w:sz w:val="32"/>
          <w:szCs w:val="28"/>
        </w:rPr>
        <w:t>临床试验中影像数据的采集、存储、记录、评估和修订均须参照现行</w:t>
      </w:r>
      <w:r w:rsidRPr="007E542F">
        <w:rPr>
          <w:rFonts w:eastAsia="仿宋"/>
          <w:sz w:val="32"/>
          <w:szCs w:val="28"/>
        </w:rPr>
        <w:t>ICH E6</w:t>
      </w:r>
      <w:r w:rsidRPr="007E542F">
        <w:rPr>
          <w:rFonts w:eastAsia="仿宋"/>
          <w:sz w:val="32"/>
          <w:szCs w:val="28"/>
        </w:rPr>
        <w:t>的原则</w:t>
      </w:r>
      <w:r w:rsidR="00566B03" w:rsidRPr="007E542F">
        <w:rPr>
          <w:rFonts w:eastAsia="仿宋"/>
          <w:sz w:val="32"/>
          <w:szCs w:val="28"/>
        </w:rPr>
        <w:t>实施</w:t>
      </w:r>
      <w:r w:rsidRPr="007E542F">
        <w:rPr>
          <w:rFonts w:eastAsia="仿宋"/>
          <w:sz w:val="32"/>
          <w:szCs w:val="28"/>
        </w:rPr>
        <w:t>。本章节</w:t>
      </w:r>
      <w:r w:rsidR="00150B9A" w:rsidRPr="007E542F">
        <w:rPr>
          <w:rFonts w:eastAsia="仿宋"/>
          <w:sz w:val="32"/>
          <w:szCs w:val="28"/>
        </w:rPr>
        <w:t>提醒</w:t>
      </w:r>
      <w:r w:rsidRPr="007E542F">
        <w:rPr>
          <w:rFonts w:eastAsia="仿宋"/>
          <w:sz w:val="32"/>
          <w:szCs w:val="28"/>
        </w:rPr>
        <w:t>不同</w:t>
      </w:r>
      <w:r w:rsidR="001266CB" w:rsidRPr="007E542F">
        <w:rPr>
          <w:rFonts w:eastAsia="仿宋"/>
          <w:sz w:val="32"/>
          <w:szCs w:val="28"/>
        </w:rPr>
        <w:t>的</w:t>
      </w:r>
      <w:r w:rsidR="00150B9A" w:rsidRPr="007E542F">
        <w:rPr>
          <w:rFonts w:eastAsia="仿宋"/>
          <w:sz w:val="32"/>
          <w:szCs w:val="28"/>
        </w:rPr>
        <w:t>实施</w:t>
      </w:r>
      <w:r w:rsidRPr="007E542F">
        <w:rPr>
          <w:rFonts w:eastAsia="仿宋"/>
          <w:sz w:val="32"/>
          <w:szCs w:val="28"/>
        </w:rPr>
        <w:t>主体</w:t>
      </w:r>
      <w:r w:rsidR="001266CB" w:rsidRPr="007E542F">
        <w:rPr>
          <w:rFonts w:eastAsia="仿宋"/>
          <w:sz w:val="32"/>
          <w:szCs w:val="28"/>
        </w:rPr>
        <w:t>关注如下关键要素。</w:t>
      </w:r>
    </w:p>
    <w:p w14:paraId="67936E08" w14:textId="75FB1A7C" w:rsidR="00CB709E" w:rsidRPr="007E542F" w:rsidRDefault="007A1C03" w:rsidP="002568E8">
      <w:pPr>
        <w:pStyle w:val="2"/>
        <w:spacing w:line="360" w:lineRule="auto"/>
        <w:ind w:firstLine="420"/>
        <w:rPr>
          <w:rFonts w:ascii="Times New Roman" w:eastAsia="仿宋" w:hAnsi="Times New Roman" w:cs="Times New Roman"/>
          <w:szCs w:val="28"/>
        </w:rPr>
      </w:pPr>
      <w:bookmarkStart w:id="24" w:name="_Toc37860555"/>
      <w:r w:rsidRPr="007E542F">
        <w:rPr>
          <w:rFonts w:ascii="Times New Roman" w:eastAsia="仿宋" w:hAnsi="Times New Roman" w:cs="Times New Roman"/>
          <w:szCs w:val="28"/>
        </w:rPr>
        <w:t xml:space="preserve">4.1 </w:t>
      </w:r>
      <w:r w:rsidR="00CF4A28" w:rsidRPr="007E542F">
        <w:rPr>
          <w:rFonts w:ascii="Times New Roman" w:eastAsia="仿宋" w:hAnsi="Times New Roman" w:cs="Times New Roman"/>
          <w:szCs w:val="28"/>
        </w:rPr>
        <w:t>申请人</w:t>
      </w:r>
      <w:r w:rsidR="000B6FA1" w:rsidRPr="007E542F">
        <w:rPr>
          <w:rFonts w:ascii="Times New Roman" w:eastAsia="仿宋" w:hAnsi="Times New Roman" w:cs="Times New Roman"/>
          <w:szCs w:val="28"/>
        </w:rPr>
        <w:t>职责</w:t>
      </w:r>
      <w:bookmarkEnd w:id="24"/>
    </w:p>
    <w:p w14:paraId="46ED2641" w14:textId="77777777" w:rsidR="007432C4" w:rsidRPr="007E542F" w:rsidRDefault="0086043A" w:rsidP="007432C4">
      <w:pPr>
        <w:ind w:firstLineChars="200" w:firstLine="640"/>
        <w:rPr>
          <w:rFonts w:eastAsia="仿宋"/>
          <w:sz w:val="32"/>
          <w:szCs w:val="28"/>
        </w:rPr>
      </w:pPr>
      <w:r w:rsidRPr="007E542F">
        <w:rPr>
          <w:rFonts w:eastAsia="仿宋"/>
          <w:sz w:val="32"/>
          <w:szCs w:val="28"/>
        </w:rPr>
        <w:t>所有的</w:t>
      </w:r>
      <w:r w:rsidRPr="007E542F">
        <w:rPr>
          <w:rFonts w:eastAsia="仿宋"/>
          <w:sz w:val="32"/>
          <w:szCs w:val="28"/>
        </w:rPr>
        <w:t>IRC</w:t>
      </w:r>
      <w:r w:rsidRPr="007E542F">
        <w:rPr>
          <w:rFonts w:eastAsia="仿宋"/>
          <w:sz w:val="32"/>
          <w:szCs w:val="28"/>
        </w:rPr>
        <w:t>有关的文件，由申办方递交。</w:t>
      </w:r>
      <w:r w:rsidR="00CF4A28" w:rsidRPr="007E542F">
        <w:rPr>
          <w:rFonts w:eastAsia="仿宋"/>
          <w:sz w:val="32"/>
          <w:szCs w:val="28"/>
        </w:rPr>
        <w:t>申请人对</w:t>
      </w:r>
      <w:r w:rsidR="00DF2D44" w:rsidRPr="007E542F">
        <w:rPr>
          <w:rFonts w:eastAsia="仿宋"/>
          <w:sz w:val="32"/>
          <w:szCs w:val="28"/>
        </w:rPr>
        <w:t>递交的所有临床试验数据负责，</w:t>
      </w:r>
      <w:r w:rsidR="000A55BA" w:rsidRPr="007E542F">
        <w:rPr>
          <w:rFonts w:eastAsia="仿宋"/>
          <w:sz w:val="32"/>
          <w:szCs w:val="28"/>
        </w:rPr>
        <w:t>包括</w:t>
      </w:r>
      <w:r w:rsidR="00267AFB" w:rsidRPr="007E542F">
        <w:rPr>
          <w:rFonts w:eastAsia="仿宋"/>
          <w:sz w:val="32"/>
          <w:szCs w:val="28"/>
        </w:rPr>
        <w:t>临床试验影像数据产生及评价过程，具有保障临床试验影像章程良好实施，记录完整，结果可溯源的</w:t>
      </w:r>
      <w:r w:rsidR="00B27365" w:rsidRPr="007E542F">
        <w:rPr>
          <w:rFonts w:eastAsia="仿宋"/>
          <w:sz w:val="32"/>
          <w:szCs w:val="28"/>
        </w:rPr>
        <w:t>义务，并承担相应责任</w:t>
      </w:r>
      <w:r w:rsidR="00267AFB" w:rsidRPr="007E542F">
        <w:rPr>
          <w:rFonts w:eastAsia="仿宋"/>
          <w:sz w:val="32"/>
          <w:szCs w:val="28"/>
        </w:rPr>
        <w:t>。</w:t>
      </w:r>
      <w:r w:rsidR="00A828E5" w:rsidRPr="007E542F">
        <w:rPr>
          <w:rFonts w:eastAsia="仿宋"/>
          <w:sz w:val="32"/>
          <w:szCs w:val="28"/>
        </w:rPr>
        <w:t>以下内容提醒申请人在实施过程中关注：</w:t>
      </w:r>
    </w:p>
    <w:p w14:paraId="7DC0BAFE" w14:textId="38274062" w:rsidR="007432C4" w:rsidRPr="007E542F" w:rsidRDefault="00B27365" w:rsidP="007432C4">
      <w:pPr>
        <w:ind w:firstLineChars="200" w:firstLine="640"/>
        <w:rPr>
          <w:rFonts w:eastAsia="仿宋"/>
          <w:sz w:val="32"/>
          <w:szCs w:val="28"/>
        </w:rPr>
      </w:pPr>
      <w:r w:rsidRPr="007E542F">
        <w:rPr>
          <w:rFonts w:eastAsia="仿宋"/>
          <w:sz w:val="32"/>
          <w:szCs w:val="28"/>
        </w:rPr>
        <w:t>申办方的</w:t>
      </w:r>
      <w:r w:rsidR="00A828E5" w:rsidRPr="007E542F">
        <w:rPr>
          <w:rFonts w:eastAsia="仿宋"/>
          <w:sz w:val="32"/>
          <w:szCs w:val="28"/>
        </w:rPr>
        <w:t>监查员</w:t>
      </w:r>
      <w:r w:rsidRPr="007E542F">
        <w:rPr>
          <w:rFonts w:eastAsia="仿宋"/>
          <w:sz w:val="32"/>
          <w:szCs w:val="28"/>
        </w:rPr>
        <w:t>应</w:t>
      </w:r>
      <w:r w:rsidR="00AD1286" w:rsidRPr="007E542F">
        <w:rPr>
          <w:rFonts w:eastAsia="仿宋"/>
          <w:sz w:val="32"/>
          <w:szCs w:val="28"/>
        </w:rPr>
        <w:t>按照</w:t>
      </w:r>
      <w:r w:rsidR="000A55BA" w:rsidRPr="007E542F">
        <w:rPr>
          <w:rFonts w:eastAsia="仿宋"/>
          <w:sz w:val="32"/>
          <w:szCs w:val="28"/>
        </w:rPr>
        <w:t>临床试验方案和</w:t>
      </w:r>
      <w:r w:rsidR="000A55BA" w:rsidRPr="007E542F">
        <w:rPr>
          <w:rFonts w:eastAsia="仿宋"/>
          <w:sz w:val="32"/>
          <w:szCs w:val="28"/>
        </w:rPr>
        <w:t>/</w:t>
      </w:r>
      <w:r w:rsidR="000A55BA" w:rsidRPr="007E542F">
        <w:rPr>
          <w:rFonts w:eastAsia="仿宋"/>
          <w:sz w:val="32"/>
          <w:szCs w:val="28"/>
        </w:rPr>
        <w:t>或</w:t>
      </w:r>
      <w:r w:rsidR="00AD1286" w:rsidRPr="007E542F">
        <w:rPr>
          <w:rFonts w:eastAsia="仿宋"/>
          <w:sz w:val="32"/>
          <w:szCs w:val="28"/>
        </w:rPr>
        <w:t>章程</w:t>
      </w:r>
      <w:r w:rsidR="000A55BA" w:rsidRPr="007E542F">
        <w:rPr>
          <w:rFonts w:eastAsia="仿宋"/>
          <w:sz w:val="32"/>
          <w:szCs w:val="28"/>
        </w:rPr>
        <w:t>对</w:t>
      </w:r>
      <w:r w:rsidR="00AD1286" w:rsidRPr="007E542F">
        <w:rPr>
          <w:rFonts w:eastAsia="仿宋"/>
          <w:sz w:val="32"/>
          <w:szCs w:val="28"/>
        </w:rPr>
        <w:t>临床试验</w:t>
      </w:r>
      <w:r w:rsidR="00A828E5" w:rsidRPr="007E542F">
        <w:rPr>
          <w:rFonts w:eastAsia="仿宋"/>
          <w:sz w:val="32"/>
          <w:szCs w:val="28"/>
        </w:rPr>
        <w:t>影像</w:t>
      </w:r>
      <w:r w:rsidRPr="007E542F">
        <w:rPr>
          <w:rFonts w:eastAsia="仿宋"/>
          <w:sz w:val="32"/>
          <w:szCs w:val="28"/>
        </w:rPr>
        <w:t>的</w:t>
      </w:r>
      <w:r w:rsidR="00A828E5" w:rsidRPr="007E542F">
        <w:rPr>
          <w:rFonts w:eastAsia="仿宋"/>
          <w:sz w:val="32"/>
          <w:szCs w:val="28"/>
        </w:rPr>
        <w:t>实施</w:t>
      </w:r>
      <w:r w:rsidR="00AD1286" w:rsidRPr="007E542F">
        <w:rPr>
          <w:rFonts w:eastAsia="仿宋"/>
          <w:sz w:val="32"/>
          <w:szCs w:val="28"/>
        </w:rPr>
        <w:t>过程</w:t>
      </w:r>
      <w:r w:rsidR="000A55BA" w:rsidRPr="007E542F">
        <w:rPr>
          <w:rFonts w:eastAsia="仿宋"/>
          <w:sz w:val="32"/>
          <w:szCs w:val="28"/>
        </w:rPr>
        <w:t>进行监查</w:t>
      </w:r>
      <w:r w:rsidR="00AD1286" w:rsidRPr="007E542F">
        <w:rPr>
          <w:rFonts w:eastAsia="仿宋"/>
          <w:sz w:val="32"/>
          <w:szCs w:val="28"/>
        </w:rPr>
        <w:t>，</w:t>
      </w:r>
      <w:r w:rsidRPr="007E542F">
        <w:rPr>
          <w:rFonts w:eastAsia="仿宋"/>
          <w:sz w:val="32"/>
          <w:szCs w:val="28"/>
        </w:rPr>
        <w:t>包括是否按方案及章程要求开展了相应的影像学检查，以及是否超窗</w:t>
      </w:r>
      <w:r w:rsidR="00E004AA">
        <w:rPr>
          <w:rFonts w:eastAsia="仿宋" w:hint="eastAsia"/>
          <w:sz w:val="32"/>
          <w:szCs w:val="28"/>
        </w:rPr>
        <w:t>，</w:t>
      </w:r>
      <w:r w:rsidR="0086164F" w:rsidRPr="007E542F">
        <w:rPr>
          <w:rFonts w:eastAsia="仿宋"/>
          <w:sz w:val="32"/>
          <w:szCs w:val="28"/>
        </w:rPr>
        <w:t>记录是否完整，修改是否合</w:t>
      </w:r>
      <w:proofErr w:type="gramStart"/>
      <w:r w:rsidR="0086164F" w:rsidRPr="007E542F">
        <w:rPr>
          <w:rFonts w:eastAsia="仿宋"/>
          <w:sz w:val="32"/>
          <w:szCs w:val="28"/>
        </w:rPr>
        <w:t>规</w:t>
      </w:r>
      <w:proofErr w:type="gramEnd"/>
      <w:r w:rsidR="0086164F" w:rsidRPr="007E542F">
        <w:rPr>
          <w:rFonts w:eastAsia="仿宋"/>
          <w:sz w:val="32"/>
          <w:szCs w:val="28"/>
        </w:rPr>
        <w:t>；并</w:t>
      </w:r>
      <w:r w:rsidR="00AD1286" w:rsidRPr="007E542F">
        <w:rPr>
          <w:rFonts w:eastAsia="仿宋"/>
          <w:sz w:val="32"/>
          <w:szCs w:val="28"/>
        </w:rPr>
        <w:t>将所发现问题及时反馈给研究者或</w:t>
      </w:r>
      <w:r w:rsidR="00AD1286" w:rsidRPr="007E542F">
        <w:rPr>
          <w:rFonts w:eastAsia="仿宋"/>
          <w:sz w:val="32"/>
          <w:szCs w:val="28"/>
        </w:rPr>
        <w:t>IRC</w:t>
      </w:r>
      <w:r w:rsidR="00A828E5" w:rsidRPr="007E542F">
        <w:rPr>
          <w:rFonts w:eastAsia="仿宋"/>
          <w:sz w:val="32"/>
          <w:szCs w:val="28"/>
        </w:rPr>
        <w:t>。</w:t>
      </w:r>
    </w:p>
    <w:p w14:paraId="5B7EC361" w14:textId="54DDB163" w:rsidR="007432C4" w:rsidRPr="007E542F" w:rsidRDefault="000A55BA" w:rsidP="007432C4">
      <w:pPr>
        <w:ind w:firstLineChars="200" w:firstLine="640"/>
        <w:rPr>
          <w:rFonts w:eastAsia="仿宋"/>
          <w:sz w:val="32"/>
          <w:szCs w:val="28"/>
        </w:rPr>
      </w:pPr>
      <w:r w:rsidRPr="007E542F">
        <w:rPr>
          <w:rFonts w:eastAsia="仿宋"/>
          <w:sz w:val="32"/>
          <w:szCs w:val="28"/>
        </w:rPr>
        <w:t>申请人对所递交的临床试验数据全权负责，申请人应关注以下方面：</w:t>
      </w:r>
    </w:p>
    <w:p w14:paraId="6D1E6A0B" w14:textId="1CD632F6" w:rsidR="007432C4" w:rsidRPr="007E542F" w:rsidRDefault="004F2526" w:rsidP="007432C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noProof/>
          <w:sz w:val="32"/>
          <w:szCs w:val="28"/>
        </w:rPr>
        <w:t>⑴</w:t>
      </w:r>
      <w:r w:rsidRPr="007E542F">
        <w:rPr>
          <w:rFonts w:eastAsia="仿宋"/>
          <w:sz w:val="32"/>
          <w:szCs w:val="28"/>
        </w:rPr>
        <w:fldChar w:fldCharType="end"/>
      </w:r>
      <w:r w:rsidRPr="007E542F">
        <w:rPr>
          <w:rFonts w:eastAsia="仿宋"/>
          <w:sz w:val="32"/>
          <w:szCs w:val="28"/>
        </w:rPr>
        <w:t xml:space="preserve"> </w:t>
      </w:r>
      <w:r w:rsidR="000A55BA" w:rsidRPr="007E542F">
        <w:rPr>
          <w:rFonts w:eastAsia="仿宋"/>
          <w:sz w:val="32"/>
          <w:szCs w:val="28"/>
        </w:rPr>
        <w:t>从法规层面讲，影像数据与临床数据一样需要注重受试者隐私，符合</w:t>
      </w:r>
      <w:r w:rsidR="000A55BA" w:rsidRPr="007E542F">
        <w:rPr>
          <w:rFonts w:eastAsia="仿宋"/>
          <w:sz w:val="32"/>
          <w:szCs w:val="28"/>
        </w:rPr>
        <w:t>ICH</w:t>
      </w:r>
      <w:r w:rsidR="000A55BA" w:rsidRPr="007E542F">
        <w:rPr>
          <w:rFonts w:eastAsia="仿宋"/>
          <w:sz w:val="32"/>
          <w:szCs w:val="28"/>
        </w:rPr>
        <w:t>标准，相关数据记录务须完整，履行结果可溯源的义务，并承担相应责任；</w:t>
      </w:r>
    </w:p>
    <w:p w14:paraId="3031D25D" w14:textId="57EB0F3C" w:rsidR="007432C4" w:rsidRPr="007E542F" w:rsidRDefault="004F2526" w:rsidP="007432C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sidRPr="007E542F">
        <w:rPr>
          <w:rFonts w:eastAsia="仿宋"/>
          <w:sz w:val="32"/>
          <w:szCs w:val="28"/>
        </w:rPr>
        <w:t xml:space="preserve"> </w:t>
      </w:r>
      <w:r w:rsidR="000A55BA" w:rsidRPr="007E542F">
        <w:rPr>
          <w:rFonts w:eastAsia="仿宋"/>
          <w:sz w:val="32"/>
          <w:szCs w:val="28"/>
        </w:rPr>
        <w:t>从执行层面讲，影像检查是否在既定窗期内进行了检查，影像数据的采集是否符合既定的设计标准，各时间点影像检查方式是否一致，扫描覆盖解剖区域是否完整，图像质量及增强扫描的</w:t>
      </w:r>
      <w:r w:rsidR="00F01B8D">
        <w:rPr>
          <w:rFonts w:eastAsia="仿宋" w:hint="eastAsia"/>
          <w:sz w:val="32"/>
          <w:szCs w:val="28"/>
        </w:rPr>
        <w:t>时</w:t>
      </w:r>
      <w:r w:rsidR="000A55BA" w:rsidRPr="007E542F">
        <w:rPr>
          <w:rFonts w:eastAsia="仿宋"/>
          <w:sz w:val="32"/>
          <w:szCs w:val="28"/>
        </w:rPr>
        <w:t>相</w:t>
      </w:r>
      <w:r w:rsidR="007432C4" w:rsidRPr="007E542F">
        <w:rPr>
          <w:rFonts w:eastAsia="仿宋"/>
          <w:sz w:val="32"/>
          <w:szCs w:val="28"/>
        </w:rPr>
        <w:t>是否符合设计要求，图像数据在评估时是否保持无损</w:t>
      </w:r>
      <w:r w:rsidR="000A55BA" w:rsidRPr="007E542F">
        <w:rPr>
          <w:rFonts w:eastAsia="仿宋"/>
          <w:sz w:val="32"/>
          <w:szCs w:val="28"/>
        </w:rPr>
        <w:t>等；</w:t>
      </w:r>
    </w:p>
    <w:p w14:paraId="1390395E" w14:textId="77777777" w:rsidR="007432C4" w:rsidRPr="007E542F" w:rsidRDefault="004F2526" w:rsidP="007432C4">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sidRPr="007E542F">
        <w:rPr>
          <w:rFonts w:eastAsia="仿宋"/>
          <w:sz w:val="32"/>
          <w:szCs w:val="28"/>
        </w:rPr>
        <w:t xml:space="preserve"> </w:t>
      </w:r>
      <w:r w:rsidR="000A55BA" w:rsidRPr="007E542F">
        <w:rPr>
          <w:rFonts w:eastAsia="仿宋"/>
          <w:sz w:val="32"/>
          <w:szCs w:val="28"/>
        </w:rPr>
        <w:t>从监管层面讲，评估流程及</w:t>
      </w:r>
      <w:proofErr w:type="gramStart"/>
      <w:r w:rsidR="000A55BA" w:rsidRPr="007E542F">
        <w:rPr>
          <w:rFonts w:eastAsia="仿宋"/>
          <w:sz w:val="32"/>
          <w:szCs w:val="28"/>
        </w:rPr>
        <w:t>遮盲措施</w:t>
      </w:r>
      <w:proofErr w:type="gramEnd"/>
      <w:r w:rsidR="000A55BA" w:rsidRPr="007E542F">
        <w:rPr>
          <w:rFonts w:eastAsia="仿宋"/>
          <w:sz w:val="32"/>
          <w:szCs w:val="28"/>
        </w:rPr>
        <w:t>是否符合设计规范，数据是否准确、真实、可溯源，数据锁定是否合理，锁定后是否存在变更记录，使用第三方独立评估时是否能够保证其评估的独立性。</w:t>
      </w:r>
    </w:p>
    <w:p w14:paraId="0161B08A" w14:textId="29D961F8" w:rsidR="000A55BA" w:rsidRPr="007E542F" w:rsidRDefault="000A55BA" w:rsidP="007432C4">
      <w:pPr>
        <w:ind w:firstLineChars="200" w:firstLine="640"/>
        <w:rPr>
          <w:rFonts w:eastAsia="仿宋"/>
          <w:sz w:val="32"/>
          <w:szCs w:val="28"/>
        </w:rPr>
      </w:pPr>
      <w:r w:rsidRPr="007E542F">
        <w:rPr>
          <w:rFonts w:eastAsia="仿宋"/>
          <w:sz w:val="32"/>
          <w:szCs w:val="28"/>
        </w:rPr>
        <w:t>若使用</w:t>
      </w:r>
      <w:r w:rsidRPr="007E542F">
        <w:rPr>
          <w:rFonts w:eastAsia="仿宋"/>
          <w:sz w:val="32"/>
          <w:szCs w:val="28"/>
        </w:rPr>
        <w:t>EDC</w:t>
      </w:r>
      <w:r w:rsidRPr="007E542F">
        <w:rPr>
          <w:rFonts w:eastAsia="仿宋"/>
          <w:sz w:val="32"/>
          <w:szCs w:val="28"/>
        </w:rPr>
        <w:t>系统，影像评估数据应在对独立评估者的病例报告确认后完成锁定，任何变更都应符合</w:t>
      </w:r>
      <w:r w:rsidRPr="007E542F">
        <w:rPr>
          <w:rFonts w:eastAsia="仿宋"/>
          <w:sz w:val="32"/>
          <w:szCs w:val="28"/>
        </w:rPr>
        <w:t>GCP</w:t>
      </w:r>
      <w:r w:rsidRPr="007E542F">
        <w:rPr>
          <w:rFonts w:eastAsia="仿宋"/>
          <w:sz w:val="32"/>
          <w:szCs w:val="28"/>
        </w:rPr>
        <w:t>要求进行留痕。</w:t>
      </w:r>
    </w:p>
    <w:p w14:paraId="1DF10A51" w14:textId="409A258C" w:rsidR="00CB709E" w:rsidRPr="007E542F" w:rsidRDefault="007A1C03" w:rsidP="002568E8">
      <w:pPr>
        <w:pStyle w:val="2"/>
        <w:spacing w:line="360" w:lineRule="auto"/>
        <w:ind w:firstLine="420"/>
        <w:rPr>
          <w:rFonts w:ascii="Times New Roman" w:eastAsia="仿宋" w:hAnsi="Times New Roman" w:cs="Times New Roman"/>
          <w:szCs w:val="28"/>
        </w:rPr>
      </w:pPr>
      <w:bookmarkStart w:id="25" w:name="_Toc37860556"/>
      <w:r w:rsidRPr="007E542F">
        <w:rPr>
          <w:rFonts w:ascii="Times New Roman" w:eastAsia="仿宋" w:hAnsi="Times New Roman" w:cs="Times New Roman"/>
          <w:szCs w:val="28"/>
        </w:rPr>
        <w:t xml:space="preserve">4.2 </w:t>
      </w:r>
      <w:r w:rsidR="00CB709E" w:rsidRPr="007E542F">
        <w:rPr>
          <w:rFonts w:ascii="Times New Roman" w:eastAsia="仿宋" w:hAnsi="Times New Roman" w:cs="Times New Roman"/>
          <w:szCs w:val="28"/>
        </w:rPr>
        <w:t>研究者</w:t>
      </w:r>
      <w:r w:rsidR="000B6FA1" w:rsidRPr="007E542F">
        <w:rPr>
          <w:rFonts w:ascii="Times New Roman" w:eastAsia="仿宋" w:hAnsi="Times New Roman" w:cs="Times New Roman"/>
          <w:szCs w:val="28"/>
        </w:rPr>
        <w:t>职责</w:t>
      </w:r>
      <w:bookmarkEnd w:id="25"/>
    </w:p>
    <w:p w14:paraId="4056B08D" w14:textId="6EE78825" w:rsidR="001266CB" w:rsidRPr="007E542F" w:rsidRDefault="00165352" w:rsidP="00973279">
      <w:pPr>
        <w:ind w:firstLineChars="200" w:firstLine="640"/>
        <w:rPr>
          <w:rFonts w:eastAsia="仿宋"/>
          <w:sz w:val="32"/>
          <w:szCs w:val="28"/>
        </w:rPr>
      </w:pPr>
      <w:r w:rsidRPr="007E542F">
        <w:rPr>
          <w:rFonts w:eastAsia="仿宋"/>
          <w:sz w:val="32"/>
          <w:szCs w:val="28"/>
        </w:rPr>
        <w:t>研究中心或第三方的影像科室应有专人负责临床试验影像相关事务。</w:t>
      </w:r>
      <w:r w:rsidR="00A828E5" w:rsidRPr="007E542F">
        <w:rPr>
          <w:rFonts w:eastAsia="仿宋"/>
          <w:sz w:val="32"/>
          <w:szCs w:val="28"/>
        </w:rPr>
        <w:t>研究者</w:t>
      </w:r>
      <w:r w:rsidR="0003437B" w:rsidRPr="007E542F">
        <w:rPr>
          <w:rFonts w:eastAsia="仿宋"/>
          <w:sz w:val="32"/>
          <w:szCs w:val="28"/>
        </w:rPr>
        <w:t>应</w:t>
      </w:r>
      <w:r w:rsidR="00A828E5" w:rsidRPr="007E542F">
        <w:rPr>
          <w:rFonts w:eastAsia="仿宋"/>
          <w:sz w:val="32"/>
          <w:szCs w:val="28"/>
        </w:rPr>
        <w:t>参照现行</w:t>
      </w:r>
      <w:r w:rsidR="00A828E5" w:rsidRPr="007E542F">
        <w:rPr>
          <w:rFonts w:eastAsia="仿宋"/>
          <w:sz w:val="32"/>
          <w:szCs w:val="28"/>
        </w:rPr>
        <w:t>ICH E6</w:t>
      </w:r>
      <w:r w:rsidR="00857DDF">
        <w:rPr>
          <w:rFonts w:eastAsia="仿宋"/>
          <w:sz w:val="32"/>
          <w:szCs w:val="28"/>
        </w:rPr>
        <w:t xml:space="preserve"> </w:t>
      </w:r>
      <w:r w:rsidR="00857DDF">
        <w:rPr>
          <w:rFonts w:eastAsia="仿宋" w:hint="eastAsia"/>
          <w:sz w:val="32"/>
          <w:szCs w:val="28"/>
        </w:rPr>
        <w:t>(</w:t>
      </w:r>
      <w:r w:rsidR="003E4B82" w:rsidRPr="007E542F">
        <w:rPr>
          <w:rFonts w:eastAsia="仿宋"/>
          <w:sz w:val="32"/>
          <w:szCs w:val="28"/>
        </w:rPr>
        <w:t>GCP</w:t>
      </w:r>
      <w:r w:rsidR="00857DDF">
        <w:rPr>
          <w:rFonts w:eastAsia="仿宋" w:hint="eastAsia"/>
          <w:sz w:val="32"/>
          <w:szCs w:val="28"/>
        </w:rPr>
        <w:t>)</w:t>
      </w:r>
      <w:r w:rsidR="00A828E5" w:rsidRPr="007E542F">
        <w:rPr>
          <w:rFonts w:eastAsia="仿宋"/>
          <w:sz w:val="32"/>
          <w:szCs w:val="28"/>
        </w:rPr>
        <w:t>指导原则，实施临床试验影像</w:t>
      </w:r>
      <w:r w:rsidRPr="007E542F">
        <w:rPr>
          <w:rFonts w:eastAsia="仿宋"/>
          <w:sz w:val="32"/>
          <w:szCs w:val="28"/>
        </w:rPr>
        <w:t>标准</w:t>
      </w:r>
      <w:r w:rsidR="00A828E5" w:rsidRPr="007E542F">
        <w:rPr>
          <w:rFonts w:eastAsia="仿宋"/>
          <w:sz w:val="32"/>
          <w:szCs w:val="28"/>
        </w:rPr>
        <w:t>相关内容</w:t>
      </w:r>
      <w:r w:rsidR="0003437B" w:rsidRPr="007E542F">
        <w:rPr>
          <w:rFonts w:eastAsia="仿宋"/>
          <w:sz w:val="32"/>
          <w:szCs w:val="28"/>
        </w:rPr>
        <w:t>。具体包括：</w:t>
      </w:r>
      <w:r w:rsidR="00A828E5" w:rsidRPr="007E542F">
        <w:rPr>
          <w:rFonts w:eastAsia="仿宋"/>
          <w:sz w:val="32"/>
          <w:szCs w:val="28"/>
        </w:rPr>
        <w:t>按照</w:t>
      </w:r>
      <w:r w:rsidR="0003437B" w:rsidRPr="007E542F">
        <w:rPr>
          <w:rFonts w:eastAsia="仿宋"/>
          <w:sz w:val="32"/>
          <w:szCs w:val="28"/>
        </w:rPr>
        <w:t>影像章程</w:t>
      </w:r>
      <w:r w:rsidRPr="007E542F">
        <w:rPr>
          <w:rFonts w:eastAsia="仿宋"/>
          <w:sz w:val="32"/>
          <w:szCs w:val="28"/>
        </w:rPr>
        <w:t>或影像扫描协议</w:t>
      </w:r>
      <w:r w:rsidR="0003437B" w:rsidRPr="007E542F">
        <w:rPr>
          <w:rFonts w:eastAsia="仿宋"/>
          <w:sz w:val="32"/>
          <w:szCs w:val="28"/>
        </w:rPr>
        <w:t>采集</w:t>
      </w:r>
      <w:r w:rsidR="00762E14" w:rsidRPr="007E542F">
        <w:rPr>
          <w:rFonts w:eastAsia="仿宋"/>
          <w:sz w:val="32"/>
          <w:szCs w:val="28"/>
        </w:rPr>
        <w:t>并储存</w:t>
      </w:r>
      <w:r w:rsidR="0003437B" w:rsidRPr="007E542F">
        <w:rPr>
          <w:rFonts w:eastAsia="仿宋"/>
          <w:sz w:val="32"/>
          <w:szCs w:val="28"/>
        </w:rPr>
        <w:t>图像</w:t>
      </w:r>
      <w:r w:rsidR="00762E14" w:rsidRPr="007E542F">
        <w:rPr>
          <w:rFonts w:eastAsia="仿宋"/>
          <w:sz w:val="32"/>
          <w:szCs w:val="28"/>
        </w:rPr>
        <w:t>；按照</w:t>
      </w:r>
      <w:r w:rsidR="00762E14" w:rsidRPr="007E542F">
        <w:rPr>
          <w:rFonts w:eastAsia="仿宋"/>
          <w:sz w:val="32"/>
          <w:szCs w:val="28"/>
        </w:rPr>
        <w:t>GCP</w:t>
      </w:r>
      <w:r w:rsidR="00762E14" w:rsidRPr="007E542F">
        <w:rPr>
          <w:rFonts w:eastAsia="仿宋"/>
          <w:sz w:val="32"/>
          <w:szCs w:val="28"/>
        </w:rPr>
        <w:t>原则，</w:t>
      </w:r>
      <w:r w:rsidR="0003437B" w:rsidRPr="007E542F">
        <w:rPr>
          <w:rFonts w:eastAsia="仿宋"/>
          <w:sz w:val="32"/>
          <w:szCs w:val="28"/>
        </w:rPr>
        <w:t>提供</w:t>
      </w:r>
      <w:r w:rsidR="00762E14" w:rsidRPr="007E542F">
        <w:rPr>
          <w:rFonts w:eastAsia="仿宋"/>
          <w:sz w:val="32"/>
          <w:szCs w:val="28"/>
        </w:rPr>
        <w:t>真实、</w:t>
      </w:r>
      <w:r w:rsidR="0003437B" w:rsidRPr="007E542F">
        <w:rPr>
          <w:rFonts w:eastAsia="仿宋"/>
          <w:sz w:val="32"/>
          <w:szCs w:val="28"/>
        </w:rPr>
        <w:t>完整</w:t>
      </w:r>
      <w:r w:rsidR="00762E14" w:rsidRPr="007E542F">
        <w:rPr>
          <w:rFonts w:eastAsia="仿宋"/>
          <w:sz w:val="32"/>
          <w:szCs w:val="28"/>
        </w:rPr>
        <w:t>和</w:t>
      </w:r>
      <w:proofErr w:type="gramStart"/>
      <w:r w:rsidR="0003437B" w:rsidRPr="007E542F">
        <w:rPr>
          <w:rFonts w:eastAsia="仿宋"/>
          <w:sz w:val="32"/>
          <w:szCs w:val="28"/>
        </w:rPr>
        <w:t>可</w:t>
      </w:r>
      <w:proofErr w:type="gramEnd"/>
      <w:r w:rsidR="0003437B" w:rsidRPr="007E542F">
        <w:rPr>
          <w:rFonts w:eastAsia="仿宋"/>
          <w:sz w:val="32"/>
          <w:szCs w:val="28"/>
        </w:rPr>
        <w:t>溯源的</w:t>
      </w:r>
      <w:r w:rsidR="00A828E5" w:rsidRPr="007E542F">
        <w:rPr>
          <w:rFonts w:eastAsia="仿宋"/>
          <w:sz w:val="32"/>
          <w:szCs w:val="28"/>
        </w:rPr>
        <w:t>评价</w:t>
      </w:r>
      <w:r w:rsidR="0003437B" w:rsidRPr="007E542F">
        <w:rPr>
          <w:rFonts w:eastAsia="仿宋"/>
          <w:sz w:val="32"/>
          <w:szCs w:val="28"/>
        </w:rPr>
        <w:t>记录</w:t>
      </w:r>
      <w:r w:rsidR="00762E14" w:rsidRPr="007E542F">
        <w:rPr>
          <w:rFonts w:eastAsia="仿宋"/>
          <w:sz w:val="32"/>
          <w:szCs w:val="28"/>
        </w:rPr>
        <w:t>，并对修订内容留痕；及时反馈申办方</w:t>
      </w:r>
      <w:r w:rsidRPr="007E542F">
        <w:rPr>
          <w:rFonts w:eastAsia="仿宋"/>
          <w:sz w:val="32"/>
          <w:szCs w:val="28"/>
        </w:rPr>
        <w:t>和</w:t>
      </w:r>
      <w:r w:rsidRPr="007E542F">
        <w:rPr>
          <w:rFonts w:eastAsia="仿宋"/>
          <w:sz w:val="32"/>
          <w:szCs w:val="28"/>
        </w:rPr>
        <w:t>/</w:t>
      </w:r>
      <w:r w:rsidRPr="007E542F">
        <w:rPr>
          <w:rFonts w:eastAsia="仿宋"/>
          <w:sz w:val="32"/>
          <w:szCs w:val="28"/>
        </w:rPr>
        <w:t>或第三</w:t>
      </w:r>
      <w:proofErr w:type="gramStart"/>
      <w:r w:rsidRPr="007E542F">
        <w:rPr>
          <w:rFonts w:eastAsia="仿宋"/>
          <w:sz w:val="32"/>
          <w:szCs w:val="28"/>
        </w:rPr>
        <w:t>方合同</w:t>
      </w:r>
      <w:proofErr w:type="gramEnd"/>
      <w:r w:rsidRPr="007E542F">
        <w:rPr>
          <w:rFonts w:eastAsia="仿宋"/>
          <w:sz w:val="32"/>
          <w:szCs w:val="28"/>
        </w:rPr>
        <w:t>研究机构</w:t>
      </w:r>
      <w:r w:rsidR="00762E14" w:rsidRPr="007E542F">
        <w:rPr>
          <w:rFonts w:eastAsia="仿宋"/>
          <w:sz w:val="32"/>
          <w:szCs w:val="28"/>
        </w:rPr>
        <w:t>检查员的沟通</w:t>
      </w:r>
      <w:r w:rsidRPr="007E542F">
        <w:rPr>
          <w:rFonts w:eastAsia="仿宋"/>
          <w:sz w:val="32"/>
          <w:szCs w:val="28"/>
        </w:rPr>
        <w:t>/</w:t>
      </w:r>
      <w:r w:rsidRPr="007E542F">
        <w:rPr>
          <w:rFonts w:eastAsia="仿宋"/>
          <w:sz w:val="32"/>
          <w:szCs w:val="28"/>
        </w:rPr>
        <w:t>问询</w:t>
      </w:r>
      <w:r w:rsidR="00762E14" w:rsidRPr="007E542F">
        <w:rPr>
          <w:rFonts w:eastAsia="仿宋"/>
          <w:sz w:val="32"/>
          <w:szCs w:val="28"/>
        </w:rPr>
        <w:t>内容；</w:t>
      </w:r>
      <w:r w:rsidR="0003437B" w:rsidRPr="007E542F">
        <w:rPr>
          <w:rFonts w:eastAsia="仿宋"/>
          <w:sz w:val="32"/>
          <w:szCs w:val="28"/>
        </w:rPr>
        <w:t>配合临床试验数据核查等。</w:t>
      </w:r>
    </w:p>
    <w:p w14:paraId="43257DFF" w14:textId="585F1830" w:rsidR="00CB709E" w:rsidRPr="007E542F" w:rsidRDefault="007A1C03" w:rsidP="002568E8">
      <w:pPr>
        <w:pStyle w:val="2"/>
        <w:spacing w:line="360" w:lineRule="auto"/>
        <w:ind w:firstLine="420"/>
        <w:rPr>
          <w:rFonts w:ascii="Times New Roman" w:eastAsia="仿宋" w:hAnsi="Times New Roman" w:cs="Times New Roman"/>
          <w:szCs w:val="28"/>
        </w:rPr>
      </w:pPr>
      <w:bookmarkStart w:id="26" w:name="_Toc37860557"/>
      <w:r w:rsidRPr="007E542F">
        <w:rPr>
          <w:rFonts w:ascii="Times New Roman" w:eastAsia="仿宋" w:hAnsi="Times New Roman" w:cs="Times New Roman"/>
          <w:szCs w:val="28"/>
        </w:rPr>
        <w:t xml:space="preserve">4.3 </w:t>
      </w:r>
      <w:r w:rsidR="00B63811" w:rsidRPr="007E542F">
        <w:rPr>
          <w:rFonts w:ascii="Times New Roman" w:eastAsia="仿宋" w:hAnsi="Times New Roman" w:cs="Times New Roman"/>
          <w:szCs w:val="28"/>
        </w:rPr>
        <w:t>影像</w:t>
      </w:r>
      <w:r w:rsidR="00B63811" w:rsidRPr="007E542F">
        <w:rPr>
          <w:rFonts w:ascii="Times New Roman" w:eastAsia="仿宋" w:hAnsi="Times New Roman" w:cs="Times New Roman"/>
          <w:szCs w:val="28"/>
        </w:rPr>
        <w:t>CRO</w:t>
      </w:r>
      <w:r w:rsidR="000B6FA1" w:rsidRPr="007E542F">
        <w:rPr>
          <w:rFonts w:ascii="Times New Roman" w:eastAsia="仿宋" w:hAnsi="Times New Roman" w:cs="Times New Roman"/>
          <w:szCs w:val="28"/>
        </w:rPr>
        <w:t>职责</w:t>
      </w:r>
      <w:bookmarkEnd w:id="26"/>
    </w:p>
    <w:p w14:paraId="48E32CDF" w14:textId="293D9ABA" w:rsidR="007130C2" w:rsidRPr="007E542F" w:rsidRDefault="005D38CF" w:rsidP="007130C2">
      <w:pPr>
        <w:ind w:firstLineChars="200" w:firstLine="640"/>
        <w:rPr>
          <w:rFonts w:eastAsia="仿宋"/>
          <w:sz w:val="32"/>
          <w:szCs w:val="28"/>
        </w:rPr>
      </w:pPr>
      <w:r w:rsidRPr="007E542F">
        <w:rPr>
          <w:rFonts w:eastAsia="仿宋"/>
          <w:sz w:val="32"/>
          <w:szCs w:val="28"/>
        </w:rPr>
        <w:t>当</w:t>
      </w:r>
      <w:r w:rsidRPr="007E542F">
        <w:rPr>
          <w:rFonts w:eastAsia="仿宋"/>
          <w:sz w:val="32"/>
          <w:szCs w:val="28"/>
        </w:rPr>
        <w:t>IRC</w:t>
      </w:r>
      <w:r w:rsidRPr="007E542F">
        <w:rPr>
          <w:rFonts w:eastAsia="仿宋"/>
          <w:sz w:val="32"/>
          <w:szCs w:val="28"/>
        </w:rPr>
        <w:t>评价的替代终点指标为支持新药关键研究的主要终点时，</w:t>
      </w:r>
      <w:r w:rsidR="002F40FE" w:rsidRPr="007E542F">
        <w:rPr>
          <w:rFonts w:eastAsia="仿宋"/>
          <w:sz w:val="32"/>
          <w:szCs w:val="28"/>
        </w:rPr>
        <w:t>IRC</w:t>
      </w:r>
      <w:r w:rsidR="002F40FE" w:rsidRPr="007E542F">
        <w:rPr>
          <w:rFonts w:eastAsia="仿宋"/>
          <w:sz w:val="32"/>
          <w:szCs w:val="28"/>
        </w:rPr>
        <w:t>务必保障其评估流程的独立性。</w:t>
      </w:r>
      <w:r w:rsidR="00C31E29" w:rsidRPr="007E542F">
        <w:rPr>
          <w:rFonts w:eastAsia="仿宋"/>
          <w:sz w:val="32"/>
          <w:szCs w:val="28"/>
        </w:rPr>
        <w:t>IRC</w:t>
      </w:r>
      <w:r w:rsidR="00C31E29" w:rsidRPr="007E542F">
        <w:rPr>
          <w:rFonts w:eastAsia="仿宋"/>
          <w:sz w:val="32"/>
          <w:szCs w:val="28"/>
        </w:rPr>
        <w:t>实施方面的主要职能是数据的收集、质量保障及</w:t>
      </w:r>
      <w:proofErr w:type="gramStart"/>
      <w:r w:rsidR="00D56F95" w:rsidRPr="007E542F">
        <w:rPr>
          <w:rFonts w:eastAsia="仿宋"/>
          <w:sz w:val="32"/>
          <w:szCs w:val="28"/>
        </w:rPr>
        <w:t>盲化</w:t>
      </w:r>
      <w:r w:rsidR="00C31E29" w:rsidRPr="007E542F">
        <w:rPr>
          <w:rFonts w:eastAsia="仿宋"/>
          <w:sz w:val="32"/>
          <w:szCs w:val="28"/>
        </w:rPr>
        <w:t>独立</w:t>
      </w:r>
      <w:proofErr w:type="gramEnd"/>
      <w:r w:rsidR="00C31E29" w:rsidRPr="007E542F">
        <w:rPr>
          <w:rFonts w:eastAsia="仿宋"/>
          <w:sz w:val="32"/>
          <w:szCs w:val="28"/>
        </w:rPr>
        <w:t>评估，并有义务配合申办方和</w:t>
      </w:r>
      <w:r w:rsidR="00F60E3C" w:rsidRPr="007E542F">
        <w:rPr>
          <w:rFonts w:eastAsia="仿宋"/>
          <w:sz w:val="32"/>
          <w:szCs w:val="28"/>
        </w:rPr>
        <w:t>药品技术审评机构</w:t>
      </w:r>
      <w:r w:rsidR="00C31E29" w:rsidRPr="007E542F">
        <w:rPr>
          <w:rFonts w:eastAsia="仿宋"/>
          <w:sz w:val="32"/>
          <w:szCs w:val="28"/>
        </w:rPr>
        <w:t>对相关记录进行核查。影像终点独立评估合同研究机构</w:t>
      </w:r>
      <w:r w:rsidR="00857DDF">
        <w:rPr>
          <w:rFonts w:eastAsia="仿宋" w:hint="eastAsia"/>
          <w:sz w:val="32"/>
          <w:szCs w:val="28"/>
        </w:rPr>
        <w:t>(</w:t>
      </w:r>
      <w:r w:rsidR="00C31E29" w:rsidRPr="007E542F">
        <w:rPr>
          <w:rFonts w:eastAsia="仿宋"/>
          <w:sz w:val="32"/>
          <w:szCs w:val="28"/>
        </w:rPr>
        <w:t>CRO</w:t>
      </w:r>
      <w:r w:rsidR="00857DDF">
        <w:rPr>
          <w:rFonts w:eastAsia="仿宋" w:hint="eastAsia"/>
          <w:sz w:val="32"/>
          <w:szCs w:val="28"/>
        </w:rPr>
        <w:t>)</w:t>
      </w:r>
      <w:r w:rsidR="00C31E29" w:rsidRPr="007E542F">
        <w:rPr>
          <w:rFonts w:eastAsia="仿宋"/>
          <w:sz w:val="32"/>
          <w:szCs w:val="28"/>
        </w:rPr>
        <w:t>应在实施过程中需注意以下方面：</w:t>
      </w:r>
    </w:p>
    <w:p w14:paraId="2662BE41" w14:textId="3B6599F4"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noProof/>
          <w:sz w:val="32"/>
          <w:szCs w:val="28"/>
        </w:rPr>
        <w:t>⑴</w:t>
      </w:r>
      <w:r w:rsidRPr="007E542F">
        <w:rPr>
          <w:rFonts w:eastAsia="仿宋"/>
          <w:sz w:val="32"/>
          <w:szCs w:val="28"/>
        </w:rPr>
        <w:fldChar w:fldCharType="end"/>
      </w:r>
      <w:r w:rsidRPr="007E542F">
        <w:rPr>
          <w:rFonts w:eastAsia="仿宋"/>
          <w:sz w:val="32"/>
          <w:szCs w:val="28"/>
        </w:rPr>
        <w:t xml:space="preserve"> </w:t>
      </w:r>
      <w:r w:rsidR="00C31E29" w:rsidRPr="007E542F">
        <w:rPr>
          <w:rFonts w:eastAsia="仿宋"/>
          <w:sz w:val="32"/>
          <w:szCs w:val="28"/>
        </w:rPr>
        <w:t>运营的质量管理体系应符合</w:t>
      </w:r>
      <w:r w:rsidR="007E02EB" w:rsidRPr="007E02EB">
        <w:rPr>
          <w:rFonts w:eastAsia="仿宋"/>
          <w:sz w:val="32"/>
          <w:szCs w:val="28"/>
        </w:rPr>
        <w:t>ICH E6 (GCP)</w:t>
      </w:r>
      <w:r w:rsidR="00C31E29" w:rsidRPr="007E542F">
        <w:rPr>
          <w:rFonts w:eastAsia="仿宋"/>
          <w:sz w:val="32"/>
          <w:szCs w:val="28"/>
        </w:rPr>
        <w:t>相关要求，并能够支持临床试验影像终点独立评估的规范实施及保障数据质量；</w:t>
      </w:r>
    </w:p>
    <w:p w14:paraId="54368810" w14:textId="26422B3C"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sidRPr="007E542F">
        <w:rPr>
          <w:rFonts w:eastAsia="仿宋"/>
          <w:sz w:val="32"/>
          <w:szCs w:val="28"/>
        </w:rPr>
        <w:t xml:space="preserve"> </w:t>
      </w:r>
      <w:r w:rsidR="00C31E29" w:rsidRPr="007E542F">
        <w:rPr>
          <w:rFonts w:eastAsia="仿宋"/>
          <w:sz w:val="32"/>
          <w:szCs w:val="28"/>
        </w:rPr>
        <w:t>涉及临床试验计算机管理系统和</w:t>
      </w:r>
      <w:r w:rsidR="00C31E29" w:rsidRPr="007E542F">
        <w:rPr>
          <w:rFonts w:eastAsia="仿宋"/>
          <w:sz w:val="32"/>
          <w:szCs w:val="28"/>
        </w:rPr>
        <w:t>EDC</w:t>
      </w:r>
      <w:r w:rsidR="00C31E29" w:rsidRPr="007E542F">
        <w:rPr>
          <w:rFonts w:eastAsia="仿宋"/>
          <w:sz w:val="32"/>
          <w:szCs w:val="28"/>
        </w:rPr>
        <w:t>的，应以临床试验为单位，根据试验特定流程和需求，对软件工具</w:t>
      </w:r>
      <w:r w:rsidR="00C31E29" w:rsidRPr="007E542F">
        <w:rPr>
          <w:rFonts w:eastAsia="仿宋"/>
          <w:sz w:val="32"/>
          <w:szCs w:val="28"/>
        </w:rPr>
        <w:t>/</w:t>
      </w:r>
      <w:r w:rsidR="00C31E29" w:rsidRPr="007E542F">
        <w:rPr>
          <w:rFonts w:eastAsia="仿宋"/>
          <w:sz w:val="32"/>
          <w:szCs w:val="28"/>
        </w:rPr>
        <w:t>系统进行用户权限、流程和评估标准的充分测试、验证、风险分析及应对措施，以确保临床试验平稳运行。保存相关记录以备稽查所用。用于</w:t>
      </w:r>
      <w:r w:rsidR="00C31E29" w:rsidRPr="007E542F">
        <w:rPr>
          <w:rFonts w:eastAsia="仿宋"/>
          <w:sz w:val="32"/>
          <w:szCs w:val="28"/>
        </w:rPr>
        <w:t>DICOM</w:t>
      </w:r>
      <w:r w:rsidR="00C31E29" w:rsidRPr="007E542F">
        <w:rPr>
          <w:rFonts w:eastAsia="仿宋"/>
          <w:sz w:val="32"/>
          <w:szCs w:val="28"/>
        </w:rPr>
        <w:t>图像的展示、测量和</w:t>
      </w:r>
      <w:proofErr w:type="gramStart"/>
      <w:r w:rsidR="00C31E29" w:rsidRPr="007E542F">
        <w:rPr>
          <w:rFonts w:eastAsia="仿宋"/>
          <w:sz w:val="32"/>
          <w:szCs w:val="28"/>
        </w:rPr>
        <w:t>或</w:t>
      </w:r>
      <w:proofErr w:type="gramEnd"/>
      <w:r w:rsidR="00C31E29" w:rsidRPr="007E542F">
        <w:rPr>
          <w:rFonts w:eastAsia="仿宋"/>
          <w:sz w:val="32"/>
          <w:szCs w:val="28"/>
        </w:rPr>
        <w:t>后处理软件</w:t>
      </w:r>
      <w:r w:rsidR="002635AF" w:rsidRPr="007E542F">
        <w:rPr>
          <w:rFonts w:eastAsia="仿宋"/>
          <w:sz w:val="32"/>
          <w:szCs w:val="28"/>
        </w:rPr>
        <w:t>建议</w:t>
      </w:r>
      <w:r w:rsidR="00C31E29" w:rsidRPr="007E542F">
        <w:rPr>
          <w:rFonts w:eastAsia="仿宋"/>
          <w:sz w:val="32"/>
          <w:szCs w:val="28"/>
        </w:rPr>
        <w:t>具备国内和</w:t>
      </w:r>
      <w:r w:rsidR="006209F6">
        <w:rPr>
          <w:rFonts w:eastAsia="仿宋" w:hint="eastAsia"/>
          <w:sz w:val="32"/>
          <w:szCs w:val="28"/>
        </w:rPr>
        <w:t>/</w:t>
      </w:r>
      <w:r w:rsidR="00C31E29" w:rsidRPr="007E542F">
        <w:rPr>
          <w:rFonts w:eastAsia="仿宋"/>
          <w:sz w:val="32"/>
          <w:szCs w:val="28"/>
        </w:rPr>
        <w:t>或国际同等权威机构的认证证书方可用于影像终点的量化评估；</w:t>
      </w:r>
    </w:p>
    <w:p w14:paraId="3B6E6F4A" w14:textId="77777777"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sidRPr="007E542F">
        <w:rPr>
          <w:rFonts w:eastAsia="仿宋"/>
          <w:sz w:val="32"/>
          <w:szCs w:val="28"/>
        </w:rPr>
        <w:t xml:space="preserve"> </w:t>
      </w:r>
      <w:r w:rsidR="00C31E29" w:rsidRPr="007E542F">
        <w:rPr>
          <w:rFonts w:eastAsia="仿宋"/>
          <w:sz w:val="32"/>
          <w:szCs w:val="28"/>
        </w:rPr>
        <w:t>有职责</w:t>
      </w:r>
      <w:r w:rsidR="00905438" w:rsidRPr="007E542F">
        <w:rPr>
          <w:rFonts w:eastAsia="仿宋"/>
          <w:sz w:val="32"/>
          <w:szCs w:val="28"/>
        </w:rPr>
        <w:t>要求</w:t>
      </w:r>
      <w:r w:rsidR="00C31E29" w:rsidRPr="007E542F">
        <w:rPr>
          <w:rFonts w:eastAsia="仿宋"/>
          <w:sz w:val="32"/>
          <w:szCs w:val="28"/>
        </w:rPr>
        <w:t>或协助申办方选</w:t>
      </w:r>
      <w:r w:rsidR="00905438" w:rsidRPr="007E542F">
        <w:rPr>
          <w:rFonts w:eastAsia="仿宋"/>
          <w:sz w:val="32"/>
          <w:szCs w:val="28"/>
        </w:rPr>
        <w:t>择</w:t>
      </w:r>
      <w:r w:rsidR="00C31E29" w:rsidRPr="007E542F">
        <w:rPr>
          <w:rFonts w:eastAsia="仿宋"/>
          <w:sz w:val="32"/>
          <w:szCs w:val="28"/>
        </w:rPr>
        <w:t>符合评估资质的独立评估者，并对其评估质量负责，包括对其进行试验特定标准的培训、测试及认证，以满足影像终点独立评估的专业性要求，必要时重复培训</w:t>
      </w:r>
      <w:r w:rsidR="00C31E29" w:rsidRPr="007E542F">
        <w:rPr>
          <w:rFonts w:eastAsia="仿宋"/>
          <w:sz w:val="32"/>
          <w:szCs w:val="28"/>
        </w:rPr>
        <w:t>-</w:t>
      </w:r>
      <w:r w:rsidR="00C31E29" w:rsidRPr="007E542F">
        <w:rPr>
          <w:rFonts w:eastAsia="仿宋"/>
          <w:sz w:val="32"/>
          <w:szCs w:val="28"/>
        </w:rPr>
        <w:t>测试</w:t>
      </w:r>
      <w:r w:rsidR="00C31E29" w:rsidRPr="007E542F">
        <w:rPr>
          <w:rFonts w:eastAsia="仿宋"/>
          <w:sz w:val="32"/>
          <w:szCs w:val="28"/>
        </w:rPr>
        <w:t>-</w:t>
      </w:r>
      <w:r w:rsidR="00C31E29" w:rsidRPr="007E542F">
        <w:rPr>
          <w:rFonts w:eastAsia="仿宋"/>
          <w:sz w:val="32"/>
          <w:szCs w:val="28"/>
        </w:rPr>
        <w:t>认证过程，以保证评估数据的质量和一致性。独立评估者的资质及培训可参照《评估者的资质及培训》章节；</w:t>
      </w:r>
    </w:p>
    <w:p w14:paraId="2828AC9F" w14:textId="19D8A95C"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noProof/>
          <w:sz w:val="32"/>
          <w:szCs w:val="28"/>
        </w:rPr>
        <w:t>⑷</w:t>
      </w:r>
      <w:r w:rsidRPr="007E542F">
        <w:rPr>
          <w:rFonts w:eastAsia="仿宋"/>
          <w:sz w:val="32"/>
          <w:szCs w:val="28"/>
        </w:rPr>
        <w:fldChar w:fldCharType="end"/>
      </w:r>
      <w:r w:rsidRPr="007E542F">
        <w:rPr>
          <w:rFonts w:eastAsia="仿宋"/>
          <w:sz w:val="32"/>
          <w:szCs w:val="28"/>
        </w:rPr>
        <w:t xml:space="preserve"> </w:t>
      </w:r>
      <w:r w:rsidR="00C31E29" w:rsidRPr="007E542F">
        <w:rPr>
          <w:rFonts w:eastAsia="仿宋"/>
          <w:sz w:val="32"/>
          <w:szCs w:val="28"/>
        </w:rPr>
        <w:t>严格执行影像评估章程和</w:t>
      </w:r>
      <w:r w:rsidR="00D56F95">
        <w:rPr>
          <w:rFonts w:eastAsia="仿宋" w:hint="eastAsia"/>
          <w:sz w:val="32"/>
          <w:szCs w:val="28"/>
        </w:rPr>
        <w:t>/</w:t>
      </w:r>
      <w:r w:rsidR="00C31E29" w:rsidRPr="007E542F">
        <w:rPr>
          <w:rFonts w:eastAsia="仿宋"/>
          <w:sz w:val="32"/>
          <w:szCs w:val="28"/>
        </w:rPr>
        <w:t>或影像采集协议对影像终点相关标准的设计。在独立评估者实施影像终点评估的过程中，不得对其终点结论的判断进行干预和</w:t>
      </w:r>
      <w:r w:rsidR="00D56F95">
        <w:rPr>
          <w:rFonts w:eastAsia="仿宋" w:hint="eastAsia"/>
          <w:sz w:val="32"/>
          <w:szCs w:val="28"/>
        </w:rPr>
        <w:t>/</w:t>
      </w:r>
      <w:r w:rsidR="00C31E29" w:rsidRPr="007E542F">
        <w:rPr>
          <w:rFonts w:eastAsia="仿宋"/>
          <w:sz w:val="32"/>
          <w:szCs w:val="28"/>
        </w:rPr>
        <w:t>或诱导，否则涉嫌严重违规；</w:t>
      </w:r>
    </w:p>
    <w:p w14:paraId="2AECC13F" w14:textId="59195C19"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5 \* GB2 </w:instrText>
      </w:r>
      <w:r w:rsidRPr="007E542F">
        <w:rPr>
          <w:rFonts w:eastAsia="仿宋"/>
          <w:sz w:val="32"/>
          <w:szCs w:val="28"/>
        </w:rPr>
        <w:fldChar w:fldCharType="separate"/>
      </w:r>
      <w:r w:rsidRPr="007E542F">
        <w:rPr>
          <w:rFonts w:ascii="宋体" w:hAnsi="宋体" w:cs="宋体" w:hint="eastAsia"/>
          <w:noProof/>
          <w:sz w:val="32"/>
          <w:szCs w:val="28"/>
        </w:rPr>
        <w:t>⑸</w:t>
      </w:r>
      <w:r w:rsidRPr="007E542F">
        <w:rPr>
          <w:rFonts w:eastAsia="仿宋"/>
          <w:sz w:val="32"/>
          <w:szCs w:val="28"/>
        </w:rPr>
        <w:fldChar w:fldCharType="end"/>
      </w:r>
      <w:r w:rsidRPr="007E542F">
        <w:rPr>
          <w:rFonts w:eastAsia="仿宋"/>
          <w:sz w:val="32"/>
          <w:szCs w:val="28"/>
        </w:rPr>
        <w:t xml:space="preserve"> </w:t>
      </w:r>
      <w:r w:rsidR="00C31E29" w:rsidRPr="007E542F">
        <w:rPr>
          <w:rFonts w:eastAsia="仿宋"/>
          <w:sz w:val="32"/>
          <w:szCs w:val="28"/>
        </w:rPr>
        <w:t>在临床试验运营期间及试验结束后的</w:t>
      </w:r>
      <w:r w:rsidR="0010441D" w:rsidRPr="007E542F">
        <w:rPr>
          <w:rFonts w:eastAsia="仿宋"/>
          <w:sz w:val="32"/>
          <w:szCs w:val="28"/>
        </w:rPr>
        <w:t>5</w:t>
      </w:r>
      <w:r w:rsidR="00C31E29" w:rsidRPr="007E542F">
        <w:rPr>
          <w:rFonts w:eastAsia="仿宋"/>
          <w:sz w:val="32"/>
          <w:szCs w:val="28"/>
        </w:rPr>
        <w:t>年内对原始影像数据、评估数据及输入至输出的全过程文件记录有保存、管理和维护的责任；</w:t>
      </w:r>
    </w:p>
    <w:p w14:paraId="1B576983" w14:textId="77777777" w:rsidR="007130C2" w:rsidRPr="007E542F" w:rsidRDefault="00872C60"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6 \* GB2 </w:instrText>
      </w:r>
      <w:r w:rsidRPr="007E542F">
        <w:rPr>
          <w:rFonts w:eastAsia="仿宋"/>
          <w:sz w:val="32"/>
          <w:szCs w:val="28"/>
        </w:rPr>
        <w:fldChar w:fldCharType="separate"/>
      </w:r>
      <w:r w:rsidRPr="007E542F">
        <w:rPr>
          <w:rFonts w:ascii="宋体" w:hAnsi="宋体" w:cs="宋体" w:hint="eastAsia"/>
          <w:noProof/>
          <w:sz w:val="32"/>
          <w:szCs w:val="28"/>
        </w:rPr>
        <w:t>⑹</w:t>
      </w:r>
      <w:r w:rsidRPr="007E542F">
        <w:rPr>
          <w:rFonts w:eastAsia="仿宋"/>
          <w:sz w:val="32"/>
          <w:szCs w:val="28"/>
        </w:rPr>
        <w:fldChar w:fldCharType="end"/>
      </w:r>
      <w:r w:rsidRPr="007E542F">
        <w:rPr>
          <w:rFonts w:eastAsia="仿宋"/>
          <w:sz w:val="32"/>
          <w:szCs w:val="28"/>
        </w:rPr>
        <w:t xml:space="preserve"> </w:t>
      </w:r>
      <w:r w:rsidR="00C31E29" w:rsidRPr="000E76F1">
        <w:rPr>
          <w:rFonts w:eastAsia="仿宋" w:hint="eastAsia"/>
          <w:sz w:val="32"/>
          <w:szCs w:val="28"/>
        </w:rPr>
        <w:t>独立影像评估实际包含两大职能：数据收集和独立评估，根据临床试验对数据的需求，</w:t>
      </w:r>
      <w:r w:rsidR="00C31E29" w:rsidRPr="000E76F1">
        <w:rPr>
          <w:rFonts w:eastAsia="仿宋"/>
          <w:sz w:val="32"/>
          <w:szCs w:val="28"/>
        </w:rPr>
        <w:t>IRC</w:t>
      </w:r>
      <w:r w:rsidR="00C31E29" w:rsidRPr="000E76F1">
        <w:rPr>
          <w:rFonts w:eastAsia="仿宋" w:hint="eastAsia"/>
          <w:sz w:val="32"/>
          <w:szCs w:val="28"/>
        </w:rPr>
        <w:t>在实施不同类型的评估时应注意时效性的问题，从执行独立评估的方式与时效性的关系上可分为：</w:t>
      </w:r>
    </w:p>
    <w:p w14:paraId="67F610DD" w14:textId="65BFF290" w:rsidR="007130C2" w:rsidRPr="007E542F" w:rsidRDefault="00905438" w:rsidP="007130C2">
      <w:pPr>
        <w:ind w:firstLineChars="200" w:firstLine="640"/>
        <w:rPr>
          <w:rFonts w:eastAsia="仿宋"/>
          <w:sz w:val="32"/>
          <w:szCs w:val="28"/>
        </w:rPr>
      </w:pPr>
      <w:r w:rsidRPr="007E542F">
        <w:rPr>
          <w:rFonts w:eastAsia="仿宋"/>
          <w:sz w:val="32"/>
          <w:szCs w:val="28"/>
        </w:rPr>
        <w:t>a.</w:t>
      </w:r>
      <w:r w:rsidR="00872C60" w:rsidRPr="007E542F">
        <w:rPr>
          <w:rFonts w:eastAsia="仿宋"/>
          <w:sz w:val="32"/>
          <w:szCs w:val="28"/>
        </w:rPr>
        <w:t xml:space="preserve"> </w:t>
      </w:r>
      <w:r w:rsidR="00C31E29" w:rsidRPr="007E542F">
        <w:rPr>
          <w:rFonts w:eastAsia="仿宋"/>
          <w:sz w:val="32"/>
          <w:szCs w:val="28"/>
        </w:rPr>
        <w:t>回顾性批量数据收集及独立终点评估，可用在临床试验启动前未对影像终点标准进行独立评估规化设计的临床试验，对数据收集及评估的时效</w:t>
      </w:r>
      <w:r w:rsidR="007130C2" w:rsidRPr="007E542F">
        <w:rPr>
          <w:rFonts w:eastAsia="仿宋"/>
          <w:sz w:val="32"/>
          <w:szCs w:val="28"/>
        </w:rPr>
        <w:t>性根据申办方提交审批材料的进度而定，较易实施，这里不做详细说明；</w:t>
      </w:r>
    </w:p>
    <w:p w14:paraId="3AD270E1" w14:textId="77777777" w:rsidR="007130C2" w:rsidRPr="007E542F" w:rsidRDefault="00905438" w:rsidP="007130C2">
      <w:pPr>
        <w:ind w:firstLineChars="200" w:firstLine="640"/>
        <w:rPr>
          <w:rFonts w:eastAsia="仿宋"/>
          <w:sz w:val="32"/>
          <w:szCs w:val="28"/>
        </w:rPr>
      </w:pPr>
      <w:r w:rsidRPr="007E542F">
        <w:rPr>
          <w:rFonts w:eastAsia="仿宋"/>
          <w:sz w:val="32"/>
          <w:szCs w:val="28"/>
        </w:rPr>
        <w:t>b.</w:t>
      </w:r>
      <w:r w:rsidR="00872C60" w:rsidRPr="007E542F">
        <w:rPr>
          <w:rFonts w:eastAsia="仿宋"/>
          <w:sz w:val="32"/>
          <w:szCs w:val="28"/>
        </w:rPr>
        <w:t xml:space="preserve"> </w:t>
      </w:r>
      <w:r w:rsidR="00C31E29" w:rsidRPr="007E542F">
        <w:rPr>
          <w:rFonts w:eastAsia="仿宋"/>
          <w:sz w:val="32"/>
          <w:szCs w:val="28"/>
        </w:rPr>
        <w:t>实时入组标准独立评估，用于需要对患者入组标准判断严谨性较高的临床试验，需要患者在入组前完成的影像检查，应根据试验方案在既定时间内完成数据的</w:t>
      </w:r>
      <w:r w:rsidR="007130C2" w:rsidRPr="007E542F">
        <w:rPr>
          <w:rFonts w:eastAsia="仿宋"/>
          <w:sz w:val="32"/>
          <w:szCs w:val="28"/>
        </w:rPr>
        <w:t>质量检查及评估，对时效性要求较高，需要临床研究中心的配合度较高；</w:t>
      </w:r>
    </w:p>
    <w:p w14:paraId="6B333268" w14:textId="7554E1B7" w:rsidR="007130C2" w:rsidRPr="007E542F" w:rsidRDefault="00905438" w:rsidP="007130C2">
      <w:pPr>
        <w:ind w:firstLineChars="200" w:firstLine="640"/>
        <w:rPr>
          <w:rFonts w:eastAsia="仿宋"/>
          <w:sz w:val="32"/>
          <w:szCs w:val="28"/>
        </w:rPr>
      </w:pPr>
      <w:r w:rsidRPr="007E542F">
        <w:rPr>
          <w:rFonts w:eastAsia="仿宋"/>
          <w:sz w:val="32"/>
          <w:szCs w:val="28"/>
        </w:rPr>
        <w:t>c.</w:t>
      </w:r>
      <w:r w:rsidR="00872C60" w:rsidRPr="007E542F">
        <w:rPr>
          <w:rFonts w:eastAsia="仿宋"/>
          <w:sz w:val="32"/>
          <w:szCs w:val="28"/>
        </w:rPr>
        <w:t xml:space="preserve"> </w:t>
      </w:r>
      <w:r w:rsidR="00C31E29" w:rsidRPr="007E542F">
        <w:rPr>
          <w:rFonts w:eastAsia="仿宋"/>
          <w:sz w:val="32"/>
          <w:szCs w:val="28"/>
        </w:rPr>
        <w:t>实时数据收集及质控后批量独立终点评估，用于多数对影像数据质量有要求但对独立评估结论的时效性不高的临床试验，此方式实施的可行性较高，但应注意数据收集和质量检查过程的时效性，因为需要考虑到可能出现的需要进行重新影像检查的情况以避免检查超窗</w:t>
      </w:r>
      <w:r w:rsidR="000E76F1">
        <w:rPr>
          <w:rFonts w:eastAsia="仿宋" w:hint="eastAsia"/>
          <w:sz w:val="32"/>
          <w:szCs w:val="28"/>
        </w:rPr>
        <w:t>，</w:t>
      </w:r>
      <w:r w:rsidR="00C31E29" w:rsidRPr="007E542F">
        <w:rPr>
          <w:rFonts w:eastAsia="仿宋"/>
          <w:sz w:val="32"/>
          <w:szCs w:val="28"/>
        </w:rPr>
        <w:t>也需要研究中心的配合。</w:t>
      </w:r>
    </w:p>
    <w:p w14:paraId="62753708" w14:textId="77777777" w:rsidR="007130C2" w:rsidRPr="007E542F" w:rsidRDefault="00C31E29" w:rsidP="007130C2">
      <w:pPr>
        <w:ind w:firstLineChars="200" w:firstLine="640"/>
        <w:rPr>
          <w:rFonts w:eastAsia="仿宋"/>
          <w:sz w:val="32"/>
          <w:szCs w:val="28"/>
        </w:rPr>
      </w:pPr>
      <w:r w:rsidRPr="007E542F">
        <w:rPr>
          <w:rFonts w:eastAsia="仿宋"/>
          <w:sz w:val="32"/>
          <w:szCs w:val="28"/>
        </w:rPr>
        <w:t>实时数据收集及质控后实时独立终点评估，用于独立评估作为治疗决策依据的临床试验，对数据收集和质量检查过程以及独立评估结论都有时效性要求的方式，实施时比较依赖于研究中心的配合度。</w:t>
      </w:r>
    </w:p>
    <w:p w14:paraId="5B2864E1" w14:textId="77777777" w:rsidR="007130C2" w:rsidRPr="007E542F" w:rsidRDefault="00961C60" w:rsidP="007130C2">
      <w:pPr>
        <w:ind w:firstLineChars="200" w:firstLine="640"/>
        <w:rPr>
          <w:rFonts w:eastAsia="仿宋"/>
          <w:sz w:val="32"/>
          <w:szCs w:val="28"/>
        </w:rPr>
      </w:pPr>
      <w:r w:rsidRPr="007E542F">
        <w:rPr>
          <w:rFonts w:eastAsia="仿宋"/>
          <w:sz w:val="32"/>
          <w:szCs w:val="28"/>
        </w:rPr>
        <w:t>在实践中，医学影像诊断通常在图像采集后几个小时至数天内完成</w:t>
      </w:r>
      <w:r w:rsidR="000711D2" w:rsidRPr="007E542F">
        <w:rPr>
          <w:rFonts w:eastAsia="仿宋"/>
          <w:sz w:val="32"/>
          <w:szCs w:val="28"/>
        </w:rPr>
        <w:t>，但</w:t>
      </w:r>
      <w:r w:rsidRPr="007E542F">
        <w:rPr>
          <w:rFonts w:eastAsia="仿宋"/>
          <w:sz w:val="32"/>
          <w:szCs w:val="28"/>
        </w:rPr>
        <w:t>临床试验中的独立中心化影像评估可能需要更长的时间。</w:t>
      </w:r>
    </w:p>
    <w:p w14:paraId="5CE06CDD" w14:textId="77777777" w:rsidR="007130C2" w:rsidRPr="007E542F" w:rsidRDefault="00961C60" w:rsidP="007130C2">
      <w:pPr>
        <w:ind w:firstLineChars="200" w:firstLine="640"/>
        <w:rPr>
          <w:rFonts w:eastAsia="仿宋"/>
          <w:sz w:val="32"/>
          <w:szCs w:val="28"/>
        </w:rPr>
      </w:pPr>
      <w:r w:rsidRPr="00252B31">
        <w:rPr>
          <w:rFonts w:eastAsia="仿宋" w:hint="eastAsia"/>
          <w:sz w:val="32"/>
          <w:szCs w:val="28"/>
        </w:rPr>
        <w:t>以下情况</w:t>
      </w:r>
      <w:r w:rsidR="000711D2" w:rsidRPr="00252B31">
        <w:rPr>
          <w:rFonts w:eastAsia="仿宋" w:hint="eastAsia"/>
          <w:sz w:val="32"/>
          <w:szCs w:val="28"/>
        </w:rPr>
        <w:t>需要</w:t>
      </w:r>
      <w:r w:rsidR="000711D2" w:rsidRPr="00252B31">
        <w:rPr>
          <w:rFonts w:eastAsia="仿宋"/>
          <w:sz w:val="32"/>
          <w:szCs w:val="28"/>
        </w:rPr>
        <w:t>IRC</w:t>
      </w:r>
      <w:r w:rsidRPr="00252B31">
        <w:rPr>
          <w:rFonts w:eastAsia="仿宋" w:hint="eastAsia"/>
          <w:sz w:val="32"/>
          <w:szCs w:val="28"/>
        </w:rPr>
        <w:t>及时地评估：</w:t>
      </w:r>
    </w:p>
    <w:p w14:paraId="00AFA582" w14:textId="21DB84F4" w:rsidR="007130C2" w:rsidRPr="007E542F" w:rsidRDefault="004B0D3D"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noProof/>
          <w:sz w:val="32"/>
          <w:szCs w:val="28"/>
        </w:rPr>
        <w:t>⑴</w:t>
      </w:r>
      <w:r w:rsidRPr="007E542F">
        <w:rPr>
          <w:rFonts w:eastAsia="仿宋"/>
          <w:sz w:val="32"/>
          <w:szCs w:val="28"/>
        </w:rPr>
        <w:fldChar w:fldCharType="end"/>
      </w:r>
      <w:r>
        <w:rPr>
          <w:rFonts w:eastAsia="仿宋"/>
          <w:sz w:val="32"/>
          <w:szCs w:val="28"/>
        </w:rPr>
        <w:t xml:space="preserve"> </w:t>
      </w:r>
      <w:r w:rsidR="00961C60" w:rsidRPr="007E542F">
        <w:rPr>
          <w:rFonts w:eastAsia="仿宋"/>
          <w:sz w:val="32"/>
          <w:szCs w:val="28"/>
        </w:rPr>
        <w:t>受试者入组评估</w:t>
      </w:r>
      <w:r w:rsidR="006E44CB">
        <w:rPr>
          <w:rFonts w:eastAsia="仿宋" w:hint="eastAsia"/>
          <w:sz w:val="32"/>
          <w:szCs w:val="28"/>
        </w:rPr>
        <w:t>，例</w:t>
      </w:r>
      <w:r w:rsidR="00961C60" w:rsidRPr="007E542F">
        <w:rPr>
          <w:rFonts w:eastAsia="仿宋"/>
          <w:sz w:val="32"/>
          <w:szCs w:val="28"/>
        </w:rPr>
        <w:t>如方案规定纳入由</w:t>
      </w:r>
      <w:r w:rsidR="00961C60" w:rsidRPr="007E542F">
        <w:rPr>
          <w:rFonts w:eastAsia="仿宋"/>
          <w:sz w:val="32"/>
          <w:szCs w:val="28"/>
        </w:rPr>
        <w:t>IRC</w:t>
      </w:r>
      <w:r w:rsidR="00961C60" w:rsidRPr="007E542F">
        <w:rPr>
          <w:rFonts w:eastAsia="仿宋"/>
          <w:sz w:val="32"/>
          <w:szCs w:val="28"/>
        </w:rPr>
        <w:t>评估基线具有靶病灶</w:t>
      </w:r>
      <w:r w:rsidR="006E44CB">
        <w:rPr>
          <w:rFonts w:eastAsia="仿宋"/>
          <w:sz w:val="32"/>
          <w:szCs w:val="28"/>
        </w:rPr>
        <w:t>的患者，对基线是否存在靶病灶的确认，需在受试者的入组前及时完成</w:t>
      </w:r>
      <w:r w:rsidR="00961C60" w:rsidRPr="007E542F">
        <w:rPr>
          <w:rFonts w:eastAsia="仿宋"/>
          <w:sz w:val="32"/>
          <w:szCs w:val="28"/>
        </w:rPr>
        <w:t>；</w:t>
      </w:r>
    </w:p>
    <w:p w14:paraId="1AA16CC9" w14:textId="22154323" w:rsidR="007130C2" w:rsidRPr="007E542F" w:rsidRDefault="004B0D3D"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Pr>
          <w:rFonts w:eastAsia="仿宋"/>
          <w:sz w:val="32"/>
          <w:szCs w:val="28"/>
        </w:rPr>
        <w:t xml:space="preserve"> </w:t>
      </w:r>
      <w:r w:rsidR="00961C60" w:rsidRPr="007E542F">
        <w:rPr>
          <w:rFonts w:eastAsia="仿宋"/>
          <w:sz w:val="32"/>
          <w:szCs w:val="28"/>
        </w:rPr>
        <w:t>临床试验中期分析评估；</w:t>
      </w:r>
    </w:p>
    <w:p w14:paraId="76AFDCEB" w14:textId="7071B689" w:rsidR="007130C2" w:rsidRPr="007E542F" w:rsidRDefault="004B0D3D"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Pr>
          <w:rFonts w:eastAsia="仿宋"/>
          <w:sz w:val="32"/>
          <w:szCs w:val="28"/>
        </w:rPr>
        <w:t xml:space="preserve"> </w:t>
      </w:r>
      <w:r w:rsidR="00961C60" w:rsidRPr="007E542F">
        <w:rPr>
          <w:rFonts w:eastAsia="仿宋"/>
          <w:sz w:val="32"/>
          <w:szCs w:val="28"/>
        </w:rPr>
        <w:t>用于图像质量控制的评估</w:t>
      </w:r>
      <w:r w:rsidR="00370AE6" w:rsidRPr="007E542F">
        <w:rPr>
          <w:rFonts w:eastAsia="仿宋"/>
          <w:sz w:val="32"/>
          <w:szCs w:val="28"/>
        </w:rPr>
        <w:t>；</w:t>
      </w:r>
    </w:p>
    <w:p w14:paraId="553A7A9D" w14:textId="2C8123E9" w:rsidR="007130C2" w:rsidRPr="007E542F" w:rsidRDefault="004B0D3D" w:rsidP="007130C2">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noProof/>
          <w:sz w:val="32"/>
          <w:szCs w:val="28"/>
        </w:rPr>
        <w:t>⑷</w:t>
      </w:r>
      <w:r w:rsidRPr="007E542F">
        <w:rPr>
          <w:rFonts w:eastAsia="仿宋"/>
          <w:sz w:val="32"/>
          <w:szCs w:val="28"/>
        </w:rPr>
        <w:fldChar w:fldCharType="end"/>
      </w:r>
      <w:r>
        <w:rPr>
          <w:rFonts w:eastAsia="仿宋"/>
          <w:sz w:val="32"/>
          <w:szCs w:val="28"/>
        </w:rPr>
        <w:t xml:space="preserve"> </w:t>
      </w:r>
      <w:r w:rsidR="00370AE6" w:rsidRPr="007E542F">
        <w:rPr>
          <w:rFonts w:eastAsia="仿宋"/>
          <w:sz w:val="32"/>
          <w:szCs w:val="28"/>
        </w:rPr>
        <w:t>方案设计依据</w:t>
      </w:r>
      <w:r w:rsidR="00370AE6" w:rsidRPr="007E542F">
        <w:rPr>
          <w:rFonts w:eastAsia="仿宋"/>
          <w:sz w:val="32"/>
          <w:szCs w:val="28"/>
        </w:rPr>
        <w:t>IRC</w:t>
      </w:r>
      <w:r w:rsidR="00370AE6" w:rsidRPr="007E542F">
        <w:rPr>
          <w:rFonts w:eastAsia="仿宋"/>
          <w:sz w:val="32"/>
          <w:szCs w:val="28"/>
        </w:rPr>
        <w:t>评估结果</w:t>
      </w:r>
      <w:r w:rsidR="0034051D" w:rsidRPr="007E542F">
        <w:rPr>
          <w:rFonts w:eastAsia="仿宋"/>
          <w:sz w:val="32"/>
          <w:szCs w:val="28"/>
        </w:rPr>
        <w:t>考虑受试者的</w:t>
      </w:r>
      <w:r w:rsidR="00370AE6" w:rsidRPr="007E542F">
        <w:rPr>
          <w:rFonts w:eastAsia="仿宋"/>
          <w:sz w:val="32"/>
          <w:szCs w:val="28"/>
        </w:rPr>
        <w:t>治疗决策。</w:t>
      </w:r>
    </w:p>
    <w:p w14:paraId="4772B8E8" w14:textId="7D698C5B" w:rsidR="00030B27" w:rsidRPr="007E542F" w:rsidRDefault="00C31E29" w:rsidP="007130C2">
      <w:pPr>
        <w:ind w:firstLineChars="200" w:firstLine="640"/>
        <w:rPr>
          <w:rFonts w:eastAsia="仿宋"/>
          <w:sz w:val="32"/>
          <w:szCs w:val="28"/>
        </w:rPr>
      </w:pPr>
      <w:r w:rsidRPr="007E542F">
        <w:rPr>
          <w:rFonts w:eastAsia="仿宋"/>
          <w:sz w:val="32"/>
          <w:szCs w:val="28"/>
        </w:rPr>
        <w:t>另外，在实施中期分析或阶段性分析的临床试验中，时效性取决于申办</w:t>
      </w:r>
      <w:proofErr w:type="gramStart"/>
      <w:r w:rsidRPr="007E542F">
        <w:rPr>
          <w:rFonts w:eastAsia="仿宋"/>
          <w:sz w:val="32"/>
          <w:szCs w:val="28"/>
        </w:rPr>
        <w:t>方中期</w:t>
      </w:r>
      <w:proofErr w:type="gramEnd"/>
      <w:r w:rsidRPr="007E542F">
        <w:rPr>
          <w:rFonts w:eastAsia="仿宋"/>
          <w:sz w:val="32"/>
          <w:szCs w:val="28"/>
        </w:rPr>
        <w:t>分析的时间表。</w:t>
      </w:r>
    </w:p>
    <w:p w14:paraId="3A9025D0" w14:textId="586C2954" w:rsidR="00CB709E" w:rsidRPr="007E542F" w:rsidRDefault="00CB709E" w:rsidP="00CB709E">
      <w:pPr>
        <w:pStyle w:val="1"/>
        <w:spacing w:line="360" w:lineRule="auto"/>
        <w:rPr>
          <w:rFonts w:ascii="Times New Roman" w:eastAsia="仿宋" w:hAnsi="Times New Roman"/>
          <w:sz w:val="32"/>
          <w:szCs w:val="28"/>
        </w:rPr>
      </w:pPr>
      <w:bookmarkStart w:id="27" w:name="_Toc37860558"/>
      <w:r w:rsidRPr="007E542F">
        <w:rPr>
          <w:rFonts w:ascii="Times New Roman" w:eastAsia="仿宋" w:hAnsi="Times New Roman"/>
          <w:sz w:val="32"/>
          <w:szCs w:val="28"/>
        </w:rPr>
        <w:t>五、</w:t>
      </w:r>
      <w:r w:rsidR="00A01D57" w:rsidRPr="007E542F">
        <w:rPr>
          <w:rFonts w:ascii="Times New Roman" w:eastAsia="仿宋" w:hAnsi="Times New Roman"/>
          <w:sz w:val="32"/>
          <w:szCs w:val="28"/>
        </w:rPr>
        <w:t>影像数据的质量保障</w:t>
      </w:r>
      <w:bookmarkEnd w:id="27"/>
    </w:p>
    <w:p w14:paraId="49F88EB3" w14:textId="43CFEAF3" w:rsidR="009E473E" w:rsidRPr="007E542F" w:rsidRDefault="0038347C" w:rsidP="009E473E">
      <w:pPr>
        <w:ind w:firstLineChars="200" w:firstLine="640"/>
        <w:rPr>
          <w:rFonts w:eastAsia="仿宋"/>
          <w:sz w:val="32"/>
          <w:szCs w:val="28"/>
        </w:rPr>
      </w:pPr>
      <w:r>
        <w:rPr>
          <w:rFonts w:eastAsia="仿宋"/>
          <w:sz w:val="32"/>
          <w:szCs w:val="28"/>
        </w:rPr>
        <w:t>涉及临床试验影像终点标准的数据包括影像源数据（</w:t>
      </w:r>
      <w:r w:rsidR="00E82382" w:rsidRPr="007E542F">
        <w:rPr>
          <w:rFonts w:eastAsia="仿宋"/>
          <w:sz w:val="32"/>
          <w:szCs w:val="28"/>
        </w:rPr>
        <w:t>DICOM</w:t>
      </w:r>
      <w:r>
        <w:rPr>
          <w:rFonts w:eastAsia="仿宋"/>
          <w:sz w:val="32"/>
          <w:szCs w:val="28"/>
        </w:rPr>
        <w:t>影像数据）</w:t>
      </w:r>
      <w:r>
        <w:rPr>
          <w:rFonts w:eastAsia="仿宋" w:hint="eastAsia"/>
          <w:sz w:val="32"/>
          <w:szCs w:val="28"/>
        </w:rPr>
        <w:t>和</w:t>
      </w:r>
      <w:r w:rsidR="00E82382" w:rsidRPr="007E542F">
        <w:rPr>
          <w:rFonts w:eastAsia="仿宋"/>
          <w:sz w:val="32"/>
          <w:szCs w:val="28"/>
        </w:rPr>
        <w:t>影像终点评估结论数据两部分。影像</w:t>
      </w:r>
      <w:proofErr w:type="gramStart"/>
      <w:r w:rsidR="00E82382" w:rsidRPr="007E542F">
        <w:rPr>
          <w:rFonts w:eastAsia="仿宋"/>
          <w:sz w:val="32"/>
          <w:szCs w:val="28"/>
        </w:rPr>
        <w:t>源数据</w:t>
      </w:r>
      <w:proofErr w:type="gramEnd"/>
      <w:r w:rsidR="00E82382" w:rsidRPr="007E542F">
        <w:rPr>
          <w:rFonts w:eastAsia="仿宋"/>
          <w:sz w:val="32"/>
          <w:szCs w:val="28"/>
        </w:rPr>
        <w:t>又包括在各研究中心的受试者的原始影像数据，经过后处理的影像数据，研究者和</w:t>
      </w:r>
      <w:r w:rsidR="00E82382" w:rsidRPr="007E542F">
        <w:rPr>
          <w:rFonts w:eastAsia="仿宋"/>
          <w:sz w:val="32"/>
          <w:szCs w:val="28"/>
        </w:rPr>
        <w:t>/</w:t>
      </w:r>
      <w:r w:rsidR="00E82382" w:rsidRPr="007E542F">
        <w:rPr>
          <w:rFonts w:eastAsia="仿宋"/>
          <w:sz w:val="32"/>
          <w:szCs w:val="28"/>
        </w:rPr>
        <w:t>或独立评估者进行影像评估时在图像上所做的标记图像；影像</w:t>
      </w:r>
      <w:r w:rsidR="00CC256E">
        <w:rPr>
          <w:rFonts w:eastAsia="仿宋" w:hint="eastAsia"/>
          <w:sz w:val="32"/>
          <w:szCs w:val="28"/>
        </w:rPr>
        <w:t>终点</w:t>
      </w:r>
      <w:r w:rsidR="00E82382" w:rsidRPr="007E542F">
        <w:rPr>
          <w:rFonts w:eastAsia="仿宋"/>
          <w:sz w:val="32"/>
          <w:szCs w:val="28"/>
        </w:rPr>
        <w:t>评估结论数据则为评估者填写的病历报告表。</w:t>
      </w:r>
    </w:p>
    <w:p w14:paraId="1D5E498C" w14:textId="54642D94" w:rsidR="004D15ED" w:rsidRPr="007E542F" w:rsidRDefault="00E82382" w:rsidP="009E473E">
      <w:pPr>
        <w:ind w:firstLineChars="200" w:firstLine="640"/>
        <w:rPr>
          <w:rFonts w:eastAsia="仿宋"/>
          <w:sz w:val="32"/>
          <w:szCs w:val="28"/>
        </w:rPr>
      </w:pPr>
      <w:r w:rsidRPr="007E542F">
        <w:rPr>
          <w:rFonts w:eastAsia="仿宋"/>
          <w:sz w:val="32"/>
          <w:szCs w:val="28"/>
        </w:rPr>
        <w:t>数据管理的核心考虑包括影像数据在传输、接收、变更过程中的留痕，以及评估结论数据的锁定及修改的原则</w:t>
      </w:r>
      <w:r w:rsidR="00252B31">
        <w:rPr>
          <w:rFonts w:eastAsia="仿宋" w:hint="eastAsia"/>
          <w:sz w:val="32"/>
          <w:szCs w:val="28"/>
        </w:rPr>
        <w:t>，</w:t>
      </w:r>
      <w:r w:rsidRPr="007E542F">
        <w:rPr>
          <w:rFonts w:eastAsia="仿宋"/>
          <w:sz w:val="32"/>
          <w:szCs w:val="28"/>
        </w:rPr>
        <w:t>IRC</w:t>
      </w:r>
      <w:r w:rsidRPr="007E542F">
        <w:rPr>
          <w:rFonts w:eastAsia="仿宋"/>
          <w:sz w:val="32"/>
          <w:szCs w:val="28"/>
        </w:rPr>
        <w:t>评价质控不合格的考虑，基于变更而触发核查的可能情形以及支持技术审评及核查的影像数据建议。</w:t>
      </w:r>
    </w:p>
    <w:p w14:paraId="47075DE6" w14:textId="01421DCD" w:rsidR="00CB709E" w:rsidRPr="007E542F" w:rsidRDefault="007A1C03" w:rsidP="002568E8">
      <w:pPr>
        <w:pStyle w:val="2"/>
        <w:spacing w:line="360" w:lineRule="auto"/>
        <w:ind w:firstLine="420"/>
        <w:rPr>
          <w:rFonts w:ascii="Times New Roman" w:eastAsia="仿宋" w:hAnsi="Times New Roman" w:cs="Times New Roman"/>
          <w:szCs w:val="28"/>
        </w:rPr>
      </w:pPr>
      <w:bookmarkStart w:id="28" w:name="_Toc37860559"/>
      <w:r w:rsidRPr="007E542F">
        <w:rPr>
          <w:rFonts w:ascii="Times New Roman" w:eastAsia="仿宋" w:hAnsi="Times New Roman" w:cs="Times New Roman"/>
          <w:szCs w:val="28"/>
        </w:rPr>
        <w:t xml:space="preserve">5.1 </w:t>
      </w:r>
      <w:r w:rsidR="00CB709E" w:rsidRPr="007E542F">
        <w:rPr>
          <w:rFonts w:ascii="Times New Roman" w:eastAsia="仿宋" w:hAnsi="Times New Roman" w:cs="Times New Roman"/>
          <w:szCs w:val="28"/>
        </w:rPr>
        <w:t>数据</w:t>
      </w:r>
      <w:r w:rsidR="00A443B3" w:rsidRPr="007E542F">
        <w:rPr>
          <w:rFonts w:ascii="Times New Roman" w:eastAsia="仿宋" w:hAnsi="Times New Roman" w:cs="Times New Roman"/>
          <w:szCs w:val="28"/>
        </w:rPr>
        <w:t>锁定及</w:t>
      </w:r>
      <w:r w:rsidR="00CB709E" w:rsidRPr="007E542F">
        <w:rPr>
          <w:rFonts w:ascii="Times New Roman" w:eastAsia="仿宋" w:hAnsi="Times New Roman" w:cs="Times New Roman"/>
          <w:szCs w:val="28"/>
        </w:rPr>
        <w:t>修改的考虑</w:t>
      </w:r>
      <w:bookmarkEnd w:id="28"/>
    </w:p>
    <w:p w14:paraId="2AFB4F0A" w14:textId="22356999" w:rsidR="009E473E" w:rsidRPr="007E542F" w:rsidRDefault="00F34F1B" w:rsidP="009E473E">
      <w:pPr>
        <w:ind w:firstLineChars="200" w:firstLine="640"/>
        <w:rPr>
          <w:rFonts w:eastAsia="仿宋"/>
          <w:sz w:val="32"/>
          <w:szCs w:val="28"/>
        </w:rPr>
      </w:pPr>
      <w:r w:rsidRPr="007E542F">
        <w:rPr>
          <w:rFonts w:eastAsia="仿宋"/>
          <w:sz w:val="32"/>
          <w:szCs w:val="28"/>
        </w:rPr>
        <w:t>在临床试验某一随访时间点进行影像终点评估时，应对评估者产生的影像评估数据，包括病例报告表中所填信息和相应的评估者在图像上所做的任何标注，都应在完成评估后做锁定处理。</w:t>
      </w:r>
      <w:r w:rsidR="007D47F7" w:rsidRPr="007E542F">
        <w:rPr>
          <w:rFonts w:eastAsia="仿宋"/>
          <w:sz w:val="32"/>
          <w:szCs w:val="28"/>
        </w:rPr>
        <w:t>常规情况下，</w:t>
      </w:r>
      <w:r w:rsidRPr="007E542F">
        <w:rPr>
          <w:rFonts w:eastAsia="仿宋"/>
          <w:sz w:val="32"/>
          <w:szCs w:val="28"/>
        </w:rPr>
        <w:t>数据锁定后不允许做进一步修改</w:t>
      </w:r>
      <w:r w:rsidR="007D47F7" w:rsidRPr="007E542F">
        <w:rPr>
          <w:rFonts w:eastAsia="仿宋"/>
          <w:sz w:val="32"/>
          <w:szCs w:val="28"/>
        </w:rPr>
        <w:t>，</w:t>
      </w:r>
      <w:r w:rsidR="00252B31">
        <w:rPr>
          <w:rFonts w:eastAsia="仿宋" w:hint="eastAsia"/>
          <w:sz w:val="32"/>
          <w:szCs w:val="28"/>
        </w:rPr>
        <w:t>除非</w:t>
      </w:r>
      <w:r w:rsidR="007D47F7" w:rsidRPr="007E542F">
        <w:rPr>
          <w:rFonts w:eastAsia="仿宋"/>
          <w:sz w:val="32"/>
          <w:szCs w:val="28"/>
        </w:rPr>
        <w:t>有充足理由时</w:t>
      </w:r>
      <w:r w:rsidR="006E44CB">
        <w:rPr>
          <w:rFonts w:eastAsia="仿宋" w:hint="eastAsia"/>
          <w:sz w:val="32"/>
          <w:szCs w:val="28"/>
        </w:rPr>
        <w:t>，例</w:t>
      </w:r>
      <w:r w:rsidR="007D47F7" w:rsidRPr="007E542F">
        <w:rPr>
          <w:rFonts w:eastAsia="仿宋"/>
          <w:sz w:val="32"/>
          <w:szCs w:val="28"/>
        </w:rPr>
        <w:t>如新增了</w:t>
      </w:r>
      <w:r w:rsidR="007A2D83" w:rsidRPr="007E542F">
        <w:rPr>
          <w:rFonts w:eastAsia="仿宋"/>
          <w:sz w:val="32"/>
          <w:szCs w:val="28"/>
        </w:rPr>
        <w:t>影响</w:t>
      </w:r>
      <w:r w:rsidR="006E44CB">
        <w:rPr>
          <w:rFonts w:eastAsia="仿宋"/>
          <w:sz w:val="32"/>
          <w:szCs w:val="28"/>
        </w:rPr>
        <w:t>本次疗效评价结果的关键影像数据</w:t>
      </w:r>
      <w:r w:rsidR="007D47F7" w:rsidRPr="007E542F">
        <w:rPr>
          <w:rFonts w:eastAsia="仿宋"/>
          <w:sz w:val="32"/>
          <w:szCs w:val="28"/>
        </w:rPr>
        <w:t>，可以按章程修订结果，完整记录并保障可溯源</w:t>
      </w:r>
      <w:r w:rsidR="007A2D83" w:rsidRPr="007E542F">
        <w:rPr>
          <w:rFonts w:eastAsia="仿宋"/>
          <w:sz w:val="32"/>
          <w:szCs w:val="28"/>
        </w:rPr>
        <w:t>及核查</w:t>
      </w:r>
      <w:r w:rsidRPr="007E542F">
        <w:rPr>
          <w:rFonts w:eastAsia="仿宋"/>
          <w:sz w:val="32"/>
          <w:szCs w:val="28"/>
        </w:rPr>
        <w:t>。对图像数据和评估结论数据所做的任何变更都应包含但不限于以下要素：对什么做了变更；变更的理由；变更者和变更的时间。对数据的锁定和任何可能的变更都应在章程中做详细说明。</w:t>
      </w:r>
    </w:p>
    <w:p w14:paraId="5689326D" w14:textId="7620DC75" w:rsidR="009E473E" w:rsidRPr="007E542F" w:rsidRDefault="00C95C18" w:rsidP="009E473E">
      <w:pPr>
        <w:ind w:firstLineChars="200" w:firstLine="640"/>
        <w:rPr>
          <w:rFonts w:eastAsia="仿宋"/>
          <w:sz w:val="32"/>
          <w:szCs w:val="28"/>
        </w:rPr>
      </w:pPr>
      <w:r w:rsidRPr="007E542F">
        <w:rPr>
          <w:rFonts w:eastAsia="仿宋"/>
          <w:sz w:val="32"/>
          <w:szCs w:val="28"/>
        </w:rPr>
        <w:t>应在章程设计</w:t>
      </w:r>
      <w:r w:rsidR="00F34F1B" w:rsidRPr="007E542F">
        <w:rPr>
          <w:rFonts w:eastAsia="仿宋"/>
          <w:sz w:val="32"/>
          <w:szCs w:val="28"/>
        </w:rPr>
        <w:t>时</w:t>
      </w:r>
      <w:r w:rsidRPr="007E542F">
        <w:rPr>
          <w:rFonts w:eastAsia="仿宋"/>
          <w:sz w:val="32"/>
          <w:szCs w:val="28"/>
        </w:rPr>
        <w:t>明确</w:t>
      </w:r>
      <w:r w:rsidRPr="007E542F">
        <w:rPr>
          <w:rFonts w:eastAsia="仿宋"/>
          <w:sz w:val="32"/>
          <w:szCs w:val="28"/>
        </w:rPr>
        <w:t>IRC</w:t>
      </w:r>
      <w:r w:rsidRPr="007E542F">
        <w:rPr>
          <w:rFonts w:eastAsia="仿宋"/>
          <w:sz w:val="32"/>
          <w:szCs w:val="28"/>
        </w:rPr>
        <w:t>评价过程中</w:t>
      </w:r>
      <w:r w:rsidR="005D0598" w:rsidRPr="007E542F">
        <w:rPr>
          <w:rFonts w:eastAsia="仿宋"/>
          <w:sz w:val="32"/>
          <w:szCs w:val="28"/>
        </w:rPr>
        <w:t>可能存在的</w:t>
      </w:r>
      <w:r w:rsidRPr="007E542F">
        <w:rPr>
          <w:rFonts w:eastAsia="仿宋"/>
          <w:sz w:val="32"/>
          <w:szCs w:val="28"/>
        </w:rPr>
        <w:t>质控不合格的</w:t>
      </w:r>
      <w:r w:rsidR="005D0598" w:rsidRPr="007E542F">
        <w:rPr>
          <w:rFonts w:eastAsia="仿宋"/>
          <w:sz w:val="32"/>
          <w:szCs w:val="28"/>
        </w:rPr>
        <w:t>情况及处理</w:t>
      </w:r>
      <w:r w:rsidRPr="007E542F">
        <w:rPr>
          <w:rFonts w:eastAsia="仿宋"/>
          <w:sz w:val="32"/>
          <w:szCs w:val="28"/>
        </w:rPr>
        <w:t>措施，</w:t>
      </w:r>
      <w:r w:rsidR="005D0598" w:rsidRPr="007E542F">
        <w:rPr>
          <w:rFonts w:eastAsia="仿宋"/>
          <w:sz w:val="32"/>
          <w:szCs w:val="28"/>
        </w:rPr>
        <w:t>而</w:t>
      </w:r>
      <w:r w:rsidRPr="007E542F">
        <w:rPr>
          <w:rFonts w:eastAsia="仿宋"/>
          <w:sz w:val="32"/>
          <w:szCs w:val="28"/>
        </w:rPr>
        <w:t>不</w:t>
      </w:r>
      <w:r w:rsidR="005D0598" w:rsidRPr="007E542F">
        <w:rPr>
          <w:rFonts w:eastAsia="仿宋"/>
          <w:sz w:val="32"/>
          <w:szCs w:val="28"/>
        </w:rPr>
        <w:t>是</w:t>
      </w:r>
      <w:r w:rsidRPr="007E542F">
        <w:rPr>
          <w:rFonts w:eastAsia="仿宋"/>
          <w:sz w:val="32"/>
          <w:szCs w:val="28"/>
        </w:rPr>
        <w:t>在出现问题后</w:t>
      </w:r>
      <w:r w:rsidR="005D0598" w:rsidRPr="007E542F">
        <w:rPr>
          <w:rFonts w:eastAsia="仿宋"/>
          <w:sz w:val="32"/>
          <w:szCs w:val="28"/>
        </w:rPr>
        <w:t>再</w:t>
      </w:r>
      <w:r w:rsidRPr="007E542F">
        <w:rPr>
          <w:rFonts w:eastAsia="仿宋"/>
          <w:sz w:val="32"/>
          <w:szCs w:val="28"/>
        </w:rPr>
        <w:t>修改章程的原则性条款。</w:t>
      </w:r>
      <w:r w:rsidR="00FD78DF" w:rsidRPr="007E542F">
        <w:rPr>
          <w:rFonts w:eastAsia="仿宋"/>
          <w:sz w:val="32"/>
          <w:szCs w:val="28"/>
        </w:rPr>
        <w:t>在项目实施过程中，</w:t>
      </w:r>
      <w:r w:rsidR="00FD78DF" w:rsidRPr="007E542F">
        <w:rPr>
          <w:rFonts w:eastAsia="仿宋"/>
          <w:sz w:val="32"/>
          <w:szCs w:val="28"/>
        </w:rPr>
        <w:t>IRC</w:t>
      </w:r>
      <w:r w:rsidR="00FD78DF" w:rsidRPr="007E542F">
        <w:rPr>
          <w:rFonts w:eastAsia="仿宋"/>
          <w:sz w:val="32"/>
          <w:szCs w:val="28"/>
        </w:rPr>
        <w:t>应</w:t>
      </w:r>
      <w:r w:rsidR="005D0598" w:rsidRPr="007E542F">
        <w:rPr>
          <w:rFonts w:eastAsia="仿宋"/>
          <w:sz w:val="32"/>
          <w:szCs w:val="28"/>
        </w:rPr>
        <w:t>对所推荐的评估者的专业表现负责，</w:t>
      </w:r>
      <w:r w:rsidR="00FD78DF" w:rsidRPr="007E542F">
        <w:rPr>
          <w:rFonts w:eastAsia="仿宋"/>
          <w:sz w:val="32"/>
          <w:szCs w:val="28"/>
        </w:rPr>
        <w:t>实时或阶段性评价评估者的</w:t>
      </w:r>
      <w:r w:rsidR="005D0598" w:rsidRPr="007E542F">
        <w:rPr>
          <w:rFonts w:eastAsia="仿宋"/>
          <w:sz w:val="32"/>
          <w:szCs w:val="28"/>
        </w:rPr>
        <w:t>专业水准及评估结论是否符合评估标准</w:t>
      </w:r>
      <w:r w:rsidR="00FD78DF" w:rsidRPr="007E542F">
        <w:rPr>
          <w:rFonts w:eastAsia="仿宋"/>
          <w:sz w:val="32"/>
          <w:szCs w:val="28"/>
        </w:rPr>
        <w:t>，并采取相应措施保障评估质量。</w:t>
      </w:r>
    </w:p>
    <w:p w14:paraId="006BDC02" w14:textId="77777777" w:rsidR="009E473E" w:rsidRPr="007E542F" w:rsidRDefault="005D0598" w:rsidP="009E473E">
      <w:pPr>
        <w:ind w:firstLineChars="200" w:firstLine="640"/>
        <w:rPr>
          <w:rFonts w:eastAsia="仿宋"/>
          <w:sz w:val="32"/>
          <w:szCs w:val="28"/>
        </w:rPr>
      </w:pPr>
      <w:r w:rsidRPr="007E542F">
        <w:rPr>
          <w:rFonts w:eastAsia="仿宋"/>
          <w:sz w:val="32"/>
          <w:szCs w:val="28"/>
        </w:rPr>
        <w:t>出现以下情况</w:t>
      </w:r>
      <w:r w:rsidR="0045498D" w:rsidRPr="007E542F">
        <w:rPr>
          <w:rFonts w:eastAsia="仿宋"/>
          <w:sz w:val="32"/>
          <w:szCs w:val="28"/>
        </w:rPr>
        <w:t>将</w:t>
      </w:r>
      <w:r w:rsidRPr="007E542F">
        <w:rPr>
          <w:rFonts w:eastAsia="仿宋"/>
          <w:sz w:val="32"/>
          <w:szCs w:val="28"/>
        </w:rPr>
        <w:t>导致数据无效甚至整个临床试验失信：</w:t>
      </w:r>
    </w:p>
    <w:p w14:paraId="6B49043D" w14:textId="77777777"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noProof/>
          <w:sz w:val="32"/>
          <w:szCs w:val="28"/>
        </w:rPr>
        <w:t>⑴</w:t>
      </w:r>
      <w:r w:rsidRPr="007E542F">
        <w:rPr>
          <w:rFonts w:eastAsia="仿宋"/>
          <w:sz w:val="32"/>
          <w:szCs w:val="28"/>
        </w:rPr>
        <w:fldChar w:fldCharType="end"/>
      </w:r>
      <w:r w:rsidRPr="007E542F">
        <w:rPr>
          <w:rFonts w:eastAsia="仿宋"/>
          <w:sz w:val="32"/>
          <w:szCs w:val="28"/>
        </w:rPr>
        <w:t xml:space="preserve"> </w:t>
      </w:r>
      <w:r w:rsidR="005D0598" w:rsidRPr="007E542F">
        <w:rPr>
          <w:rFonts w:eastAsia="仿宋"/>
          <w:sz w:val="32"/>
          <w:szCs w:val="28"/>
        </w:rPr>
        <w:t>无依据修订结果；</w:t>
      </w:r>
    </w:p>
    <w:p w14:paraId="12571BD4" w14:textId="77777777"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noProof/>
          <w:sz w:val="32"/>
          <w:szCs w:val="28"/>
        </w:rPr>
        <w:t>⑵</w:t>
      </w:r>
      <w:r w:rsidRPr="007E542F">
        <w:rPr>
          <w:rFonts w:eastAsia="仿宋"/>
          <w:sz w:val="32"/>
          <w:szCs w:val="28"/>
        </w:rPr>
        <w:fldChar w:fldCharType="end"/>
      </w:r>
      <w:r w:rsidRPr="007E542F">
        <w:rPr>
          <w:rFonts w:eastAsia="仿宋"/>
          <w:sz w:val="32"/>
          <w:szCs w:val="28"/>
        </w:rPr>
        <w:t xml:space="preserve"> </w:t>
      </w:r>
      <w:r w:rsidR="005D0598" w:rsidRPr="007E542F">
        <w:rPr>
          <w:rFonts w:eastAsia="仿宋"/>
          <w:sz w:val="32"/>
          <w:szCs w:val="28"/>
        </w:rPr>
        <w:t>干涉</w:t>
      </w:r>
      <w:r w:rsidR="005D0598" w:rsidRPr="007E542F">
        <w:rPr>
          <w:rFonts w:eastAsia="仿宋"/>
          <w:sz w:val="32"/>
          <w:szCs w:val="28"/>
        </w:rPr>
        <w:t>IRC</w:t>
      </w:r>
      <w:r w:rsidR="005D0598" w:rsidRPr="007E542F">
        <w:rPr>
          <w:rFonts w:eastAsia="仿宋"/>
          <w:sz w:val="32"/>
          <w:szCs w:val="28"/>
        </w:rPr>
        <w:t>评估独立性的行为，如诱导或迫使独立评估者对独立评估结论进行修改以符合申办方预期或与研究者结论一致的行为；</w:t>
      </w:r>
    </w:p>
    <w:p w14:paraId="788D36B7" w14:textId="77777777"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3 \* GB2 </w:instrText>
      </w:r>
      <w:r w:rsidRPr="007E542F">
        <w:rPr>
          <w:rFonts w:eastAsia="仿宋"/>
          <w:sz w:val="32"/>
          <w:szCs w:val="28"/>
        </w:rPr>
        <w:fldChar w:fldCharType="separate"/>
      </w:r>
      <w:r w:rsidRPr="007E542F">
        <w:rPr>
          <w:rFonts w:ascii="宋体" w:hAnsi="宋体" w:cs="宋体" w:hint="eastAsia"/>
          <w:noProof/>
          <w:sz w:val="32"/>
          <w:szCs w:val="28"/>
        </w:rPr>
        <w:t>⑶</w:t>
      </w:r>
      <w:r w:rsidRPr="007E542F">
        <w:rPr>
          <w:rFonts w:eastAsia="仿宋"/>
          <w:sz w:val="32"/>
          <w:szCs w:val="28"/>
        </w:rPr>
        <w:fldChar w:fldCharType="end"/>
      </w:r>
      <w:r w:rsidRPr="007E542F">
        <w:rPr>
          <w:rFonts w:eastAsia="仿宋"/>
          <w:sz w:val="32"/>
          <w:szCs w:val="28"/>
        </w:rPr>
        <w:t xml:space="preserve"> </w:t>
      </w:r>
      <w:r w:rsidR="005D0598" w:rsidRPr="007E542F">
        <w:rPr>
          <w:rFonts w:eastAsia="仿宋"/>
          <w:sz w:val="32"/>
          <w:szCs w:val="28"/>
        </w:rPr>
        <w:t>隐瞒修改结果的行为；</w:t>
      </w:r>
    </w:p>
    <w:p w14:paraId="7F505F1B" w14:textId="77777777"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4 \* GB2 </w:instrText>
      </w:r>
      <w:r w:rsidRPr="007E542F">
        <w:rPr>
          <w:rFonts w:eastAsia="仿宋"/>
          <w:sz w:val="32"/>
          <w:szCs w:val="28"/>
        </w:rPr>
        <w:fldChar w:fldCharType="separate"/>
      </w:r>
      <w:r w:rsidRPr="007E542F">
        <w:rPr>
          <w:rFonts w:ascii="宋体" w:hAnsi="宋体" w:cs="宋体" w:hint="eastAsia"/>
          <w:noProof/>
          <w:sz w:val="32"/>
          <w:szCs w:val="28"/>
        </w:rPr>
        <w:t>⑷</w:t>
      </w:r>
      <w:r w:rsidRPr="007E542F">
        <w:rPr>
          <w:rFonts w:eastAsia="仿宋"/>
          <w:sz w:val="32"/>
          <w:szCs w:val="28"/>
        </w:rPr>
        <w:fldChar w:fldCharType="end"/>
      </w:r>
      <w:r w:rsidRPr="007E542F">
        <w:rPr>
          <w:rFonts w:eastAsia="仿宋"/>
          <w:sz w:val="32"/>
          <w:szCs w:val="28"/>
        </w:rPr>
        <w:t xml:space="preserve"> </w:t>
      </w:r>
      <w:r w:rsidR="005D0598" w:rsidRPr="007E542F">
        <w:rPr>
          <w:rFonts w:eastAsia="仿宋"/>
          <w:sz w:val="32"/>
          <w:szCs w:val="28"/>
        </w:rPr>
        <w:t>无可溯源数据。</w:t>
      </w:r>
    </w:p>
    <w:p w14:paraId="499A68F2" w14:textId="679B5A09" w:rsidR="009E473E" w:rsidRPr="007E542F" w:rsidRDefault="00F867A3" w:rsidP="009E473E">
      <w:pPr>
        <w:ind w:firstLineChars="200" w:firstLine="640"/>
        <w:rPr>
          <w:rFonts w:eastAsia="仿宋"/>
          <w:sz w:val="32"/>
          <w:szCs w:val="28"/>
        </w:rPr>
      </w:pPr>
      <w:r w:rsidRPr="007E542F">
        <w:rPr>
          <w:rFonts w:eastAsia="仿宋"/>
          <w:sz w:val="32"/>
          <w:szCs w:val="28"/>
        </w:rPr>
        <w:t>不同的</w:t>
      </w:r>
      <w:r w:rsidRPr="007E542F">
        <w:rPr>
          <w:rFonts w:eastAsia="仿宋"/>
          <w:sz w:val="32"/>
          <w:szCs w:val="28"/>
        </w:rPr>
        <w:t>IRC</w:t>
      </w:r>
      <w:r w:rsidRPr="007E542F">
        <w:rPr>
          <w:rFonts w:eastAsia="仿宋"/>
          <w:sz w:val="32"/>
          <w:szCs w:val="28"/>
        </w:rPr>
        <w:t>评估者对某类影像结果可能存在一定</w:t>
      </w:r>
      <w:r w:rsidR="00182754" w:rsidRPr="007E542F">
        <w:rPr>
          <w:rFonts w:eastAsia="仿宋"/>
          <w:sz w:val="32"/>
          <w:szCs w:val="28"/>
        </w:rPr>
        <w:t>的</w:t>
      </w:r>
      <w:r w:rsidRPr="007E542F">
        <w:rPr>
          <w:rFonts w:eastAsia="仿宋"/>
          <w:sz w:val="32"/>
          <w:szCs w:val="28"/>
        </w:rPr>
        <w:t>倾向</w:t>
      </w:r>
      <w:r w:rsidR="00182754" w:rsidRPr="007E542F">
        <w:rPr>
          <w:rFonts w:eastAsia="仿宋"/>
          <w:sz w:val="32"/>
          <w:szCs w:val="28"/>
        </w:rPr>
        <w:t>性</w:t>
      </w:r>
      <w:r w:rsidR="001C3F76">
        <w:rPr>
          <w:rFonts w:eastAsia="仿宋" w:hint="eastAsia"/>
          <w:sz w:val="32"/>
          <w:szCs w:val="28"/>
        </w:rPr>
        <w:t>，</w:t>
      </w:r>
      <w:r w:rsidR="001C3F76">
        <w:rPr>
          <w:rFonts w:eastAsia="仿宋"/>
          <w:sz w:val="32"/>
          <w:szCs w:val="28"/>
        </w:rPr>
        <w:t>例如对疾病进展病灶判定敏感</w:t>
      </w:r>
      <w:r w:rsidRPr="007E542F">
        <w:rPr>
          <w:rFonts w:eastAsia="仿宋"/>
          <w:sz w:val="32"/>
          <w:szCs w:val="28"/>
        </w:rPr>
        <w:t>，</w:t>
      </w:r>
      <w:r w:rsidR="00182754" w:rsidRPr="007E542F">
        <w:rPr>
          <w:rFonts w:eastAsia="仿宋"/>
          <w:sz w:val="32"/>
          <w:szCs w:val="28"/>
        </w:rPr>
        <w:t>很多情况下评估结论的不同与正确与否无关，</w:t>
      </w:r>
      <w:r w:rsidR="00A30313" w:rsidRPr="007E542F">
        <w:rPr>
          <w:rFonts w:eastAsia="仿宋"/>
          <w:sz w:val="32"/>
          <w:szCs w:val="28"/>
        </w:rPr>
        <w:t>只代表不同评估者或同一评估者的不同时期对影像表象的解读有所不同。</w:t>
      </w:r>
      <w:r w:rsidR="00905438" w:rsidRPr="007E542F">
        <w:rPr>
          <w:rFonts w:eastAsia="仿宋"/>
          <w:sz w:val="32"/>
          <w:szCs w:val="28"/>
        </w:rPr>
        <w:t>关键</w:t>
      </w:r>
      <w:r w:rsidR="00F71787" w:rsidRPr="007E542F">
        <w:rPr>
          <w:rFonts w:eastAsia="仿宋"/>
          <w:sz w:val="32"/>
          <w:szCs w:val="28"/>
        </w:rPr>
        <w:t>临床试验</w:t>
      </w:r>
      <w:r w:rsidR="00F71787" w:rsidRPr="007E542F">
        <w:rPr>
          <w:rFonts w:eastAsia="仿宋"/>
          <w:sz w:val="32"/>
          <w:szCs w:val="28"/>
        </w:rPr>
        <w:t>IRC</w:t>
      </w:r>
      <w:r w:rsidR="00F71787" w:rsidRPr="007E542F">
        <w:rPr>
          <w:rFonts w:eastAsia="仿宋"/>
          <w:sz w:val="32"/>
          <w:szCs w:val="28"/>
        </w:rPr>
        <w:t>和研究者在</w:t>
      </w:r>
      <w:r w:rsidR="00A30313" w:rsidRPr="007E542F">
        <w:rPr>
          <w:rFonts w:eastAsia="仿宋"/>
          <w:sz w:val="32"/>
          <w:szCs w:val="28"/>
        </w:rPr>
        <w:t>总体评估结果以及</w:t>
      </w:r>
      <w:r w:rsidR="00F71787" w:rsidRPr="007E542F">
        <w:rPr>
          <w:rFonts w:eastAsia="仿宋"/>
          <w:sz w:val="32"/>
          <w:szCs w:val="28"/>
        </w:rPr>
        <w:t>部分</w:t>
      </w:r>
      <w:r w:rsidR="00A30313" w:rsidRPr="007E542F">
        <w:rPr>
          <w:rFonts w:eastAsia="仿宋"/>
          <w:sz w:val="32"/>
          <w:szCs w:val="28"/>
        </w:rPr>
        <w:t>选定病例</w:t>
      </w:r>
      <w:r w:rsidR="00F71787" w:rsidRPr="007E542F">
        <w:rPr>
          <w:rFonts w:eastAsia="仿宋"/>
          <w:sz w:val="32"/>
          <w:szCs w:val="28"/>
        </w:rPr>
        <w:t>的</w:t>
      </w:r>
      <w:r w:rsidR="00A30313" w:rsidRPr="007E542F">
        <w:rPr>
          <w:rFonts w:eastAsia="仿宋"/>
          <w:sz w:val="32"/>
          <w:szCs w:val="28"/>
        </w:rPr>
        <w:t>评估结果通常会存在一定差异，此差异可来自于不同的评估者之间的测量误差</w:t>
      </w:r>
      <w:r w:rsidR="0038347C">
        <w:rPr>
          <w:rFonts w:eastAsia="仿宋" w:hint="eastAsia"/>
          <w:sz w:val="32"/>
          <w:szCs w:val="28"/>
        </w:rPr>
        <w:t>，</w:t>
      </w:r>
      <w:r w:rsidR="00A30313" w:rsidRPr="007E542F">
        <w:rPr>
          <w:rFonts w:eastAsia="仿宋"/>
          <w:sz w:val="32"/>
          <w:szCs w:val="28"/>
        </w:rPr>
        <w:t>包括基线选择了不同的靶病灶，或不同评估者对同一病灶的测量差异</w:t>
      </w:r>
      <w:r w:rsidR="0038347C">
        <w:rPr>
          <w:rFonts w:eastAsia="仿宋" w:hint="eastAsia"/>
          <w:sz w:val="32"/>
          <w:szCs w:val="28"/>
        </w:rPr>
        <w:t>等，</w:t>
      </w:r>
      <w:r w:rsidR="00A30313" w:rsidRPr="007E542F">
        <w:rPr>
          <w:rFonts w:eastAsia="仿宋"/>
          <w:sz w:val="32"/>
          <w:szCs w:val="28"/>
        </w:rPr>
        <w:t>和评价错误</w:t>
      </w:r>
      <w:r w:rsidR="0038347C">
        <w:rPr>
          <w:rFonts w:eastAsia="仿宋" w:hint="eastAsia"/>
          <w:sz w:val="32"/>
          <w:szCs w:val="28"/>
        </w:rPr>
        <w:t>，</w:t>
      </w:r>
      <w:r w:rsidR="001C3F76">
        <w:rPr>
          <w:rFonts w:eastAsia="仿宋" w:hint="eastAsia"/>
          <w:sz w:val="32"/>
          <w:szCs w:val="28"/>
        </w:rPr>
        <w:t>包括</w:t>
      </w:r>
      <w:r w:rsidR="00A30313" w:rsidRPr="007E542F">
        <w:rPr>
          <w:rFonts w:eastAsia="仿宋"/>
          <w:sz w:val="32"/>
          <w:szCs w:val="28"/>
        </w:rPr>
        <w:t>采用了错误的评价标准，或明显的错判、漏判等</w:t>
      </w:r>
      <w:r w:rsidR="0038347C">
        <w:rPr>
          <w:rFonts w:eastAsia="仿宋" w:hint="eastAsia"/>
          <w:sz w:val="32"/>
          <w:szCs w:val="28"/>
        </w:rPr>
        <w:t>。</w:t>
      </w:r>
      <w:r w:rsidR="00F71787" w:rsidRPr="007E542F">
        <w:rPr>
          <w:rFonts w:eastAsia="仿宋"/>
          <w:sz w:val="32"/>
          <w:szCs w:val="28"/>
        </w:rPr>
        <w:t>章程应明确规定被允许的</w:t>
      </w:r>
      <w:r w:rsidR="008A259B" w:rsidRPr="007E542F">
        <w:rPr>
          <w:rFonts w:eastAsia="仿宋"/>
          <w:sz w:val="32"/>
          <w:szCs w:val="28"/>
        </w:rPr>
        <w:t>总体差异的范围，</w:t>
      </w:r>
      <w:r w:rsidR="007E648F" w:rsidRPr="007E542F">
        <w:rPr>
          <w:rFonts w:eastAsia="仿宋"/>
          <w:sz w:val="32"/>
          <w:szCs w:val="28"/>
        </w:rPr>
        <w:t>通过</w:t>
      </w:r>
      <w:r w:rsidR="00F71787" w:rsidRPr="007E542F">
        <w:rPr>
          <w:rFonts w:eastAsia="仿宋"/>
          <w:sz w:val="32"/>
          <w:szCs w:val="28"/>
        </w:rPr>
        <w:t>优化流程</w:t>
      </w:r>
      <w:r w:rsidR="008A259B" w:rsidRPr="004B0D3D">
        <w:rPr>
          <w:rFonts w:eastAsia="仿宋"/>
          <w:sz w:val="32"/>
          <w:szCs w:val="28"/>
        </w:rPr>
        <w:t>、</w:t>
      </w:r>
      <w:r w:rsidR="008A259B" w:rsidRPr="007E542F">
        <w:rPr>
          <w:rFonts w:eastAsia="仿宋"/>
          <w:sz w:val="32"/>
          <w:szCs w:val="28"/>
        </w:rPr>
        <w:t>加强质控</w:t>
      </w:r>
      <w:r w:rsidR="007E648F" w:rsidRPr="007E542F">
        <w:rPr>
          <w:rFonts w:eastAsia="仿宋"/>
          <w:sz w:val="32"/>
          <w:szCs w:val="28"/>
        </w:rPr>
        <w:t>等措施</w:t>
      </w:r>
      <w:r w:rsidR="008A259B" w:rsidRPr="007E542F">
        <w:rPr>
          <w:rFonts w:eastAsia="仿宋"/>
          <w:sz w:val="32"/>
          <w:szCs w:val="28"/>
        </w:rPr>
        <w:t>尽可能避免</w:t>
      </w:r>
      <w:r w:rsidR="00F71787" w:rsidRPr="007E542F">
        <w:rPr>
          <w:rFonts w:eastAsia="仿宋"/>
          <w:sz w:val="32"/>
          <w:szCs w:val="28"/>
        </w:rPr>
        <w:t>评价错误的发生。</w:t>
      </w:r>
      <w:r w:rsidR="007A3634" w:rsidRPr="007E542F">
        <w:rPr>
          <w:rFonts w:eastAsia="仿宋"/>
          <w:sz w:val="32"/>
          <w:szCs w:val="28"/>
        </w:rPr>
        <w:t>在</w:t>
      </w:r>
      <w:r w:rsidR="007A3634" w:rsidRPr="007E542F">
        <w:rPr>
          <w:rFonts w:eastAsia="仿宋"/>
          <w:sz w:val="32"/>
          <w:szCs w:val="28"/>
        </w:rPr>
        <w:t>IRC</w:t>
      </w:r>
      <w:r w:rsidR="007A3634" w:rsidRPr="007E542F">
        <w:rPr>
          <w:rFonts w:eastAsia="仿宋"/>
          <w:sz w:val="32"/>
          <w:szCs w:val="28"/>
        </w:rPr>
        <w:t>的总体质控合格</w:t>
      </w:r>
      <w:r w:rsidR="007A3634" w:rsidRPr="004B0D3D">
        <w:rPr>
          <w:rFonts w:eastAsia="仿宋"/>
          <w:sz w:val="32"/>
          <w:szCs w:val="28"/>
        </w:rPr>
        <w:t>、</w:t>
      </w:r>
      <w:r w:rsidR="007A3634" w:rsidRPr="007E542F">
        <w:rPr>
          <w:rFonts w:eastAsia="仿宋"/>
          <w:sz w:val="32"/>
          <w:szCs w:val="28"/>
        </w:rPr>
        <w:t>结果可溯源的情况下，</w:t>
      </w:r>
      <w:r w:rsidRPr="007E542F">
        <w:rPr>
          <w:rFonts w:eastAsia="仿宋"/>
          <w:sz w:val="32"/>
          <w:szCs w:val="28"/>
        </w:rPr>
        <w:t>不能</w:t>
      </w:r>
      <w:r w:rsidR="00182754" w:rsidRPr="007E542F">
        <w:rPr>
          <w:rFonts w:eastAsia="仿宋"/>
          <w:sz w:val="32"/>
          <w:szCs w:val="28"/>
        </w:rPr>
        <w:t>因上述原因</w:t>
      </w:r>
      <w:r w:rsidR="00DC780F" w:rsidRPr="007E542F">
        <w:rPr>
          <w:rFonts w:eastAsia="仿宋"/>
          <w:sz w:val="32"/>
          <w:szCs w:val="28"/>
        </w:rPr>
        <w:t>否认</w:t>
      </w:r>
      <w:r w:rsidR="0098629C" w:rsidRPr="007E542F">
        <w:rPr>
          <w:rFonts w:eastAsia="仿宋"/>
          <w:sz w:val="32"/>
          <w:szCs w:val="28"/>
        </w:rPr>
        <w:t>原</w:t>
      </w:r>
      <w:r w:rsidR="0098629C" w:rsidRPr="007E542F">
        <w:rPr>
          <w:rFonts w:eastAsia="仿宋"/>
          <w:sz w:val="32"/>
          <w:szCs w:val="28"/>
        </w:rPr>
        <w:t>IRC</w:t>
      </w:r>
      <w:r w:rsidR="0098629C" w:rsidRPr="007E542F">
        <w:rPr>
          <w:rFonts w:eastAsia="仿宋"/>
          <w:sz w:val="32"/>
          <w:szCs w:val="28"/>
        </w:rPr>
        <w:t>评估</w:t>
      </w:r>
      <w:r w:rsidRPr="007E542F">
        <w:rPr>
          <w:rFonts w:eastAsia="仿宋"/>
          <w:sz w:val="32"/>
          <w:szCs w:val="28"/>
        </w:rPr>
        <w:t>结论</w:t>
      </w:r>
      <w:r w:rsidR="009D38B5" w:rsidRPr="007E542F">
        <w:rPr>
          <w:rFonts w:eastAsia="仿宋"/>
          <w:sz w:val="32"/>
          <w:szCs w:val="28"/>
        </w:rPr>
        <w:t>。</w:t>
      </w:r>
    </w:p>
    <w:p w14:paraId="4CC8D665" w14:textId="77777777" w:rsidR="009E473E" w:rsidRPr="007E542F" w:rsidRDefault="006A1B93" w:rsidP="009E473E">
      <w:pPr>
        <w:ind w:firstLineChars="200" w:firstLine="640"/>
        <w:rPr>
          <w:rFonts w:eastAsia="仿宋"/>
          <w:sz w:val="32"/>
          <w:szCs w:val="28"/>
        </w:rPr>
      </w:pPr>
      <w:r w:rsidRPr="007E542F">
        <w:rPr>
          <w:rFonts w:eastAsia="仿宋"/>
          <w:sz w:val="32"/>
          <w:szCs w:val="28"/>
        </w:rPr>
        <w:t>目前</w:t>
      </w:r>
      <w:r w:rsidR="009D38B5" w:rsidRPr="007E542F">
        <w:rPr>
          <w:rFonts w:eastAsia="仿宋"/>
          <w:sz w:val="32"/>
          <w:szCs w:val="28"/>
        </w:rPr>
        <w:t>仅</w:t>
      </w:r>
      <w:r w:rsidRPr="007E542F">
        <w:rPr>
          <w:rFonts w:eastAsia="仿宋"/>
          <w:sz w:val="32"/>
          <w:szCs w:val="28"/>
        </w:rPr>
        <w:t>在达到如下条件时，</w:t>
      </w:r>
      <w:r w:rsidR="001B34B0" w:rsidRPr="007E542F">
        <w:rPr>
          <w:rFonts w:eastAsia="仿宋"/>
          <w:sz w:val="32"/>
          <w:szCs w:val="28"/>
        </w:rPr>
        <w:t>才</w:t>
      </w:r>
      <w:r w:rsidRPr="007E542F">
        <w:rPr>
          <w:rFonts w:eastAsia="仿宋"/>
          <w:sz w:val="32"/>
          <w:szCs w:val="28"/>
        </w:rPr>
        <w:t>考虑</w:t>
      </w:r>
      <w:r w:rsidR="001B34B0" w:rsidRPr="007E542F">
        <w:rPr>
          <w:rFonts w:eastAsia="仿宋"/>
          <w:sz w:val="32"/>
          <w:szCs w:val="28"/>
        </w:rPr>
        <w:t>能否</w:t>
      </w:r>
      <w:r w:rsidR="00F563AD" w:rsidRPr="007E542F">
        <w:rPr>
          <w:rFonts w:eastAsia="仿宋"/>
          <w:sz w:val="32"/>
          <w:szCs w:val="28"/>
        </w:rPr>
        <w:t>全部</w:t>
      </w:r>
      <w:r w:rsidRPr="007E542F">
        <w:rPr>
          <w:rFonts w:eastAsia="仿宋"/>
          <w:sz w:val="32"/>
          <w:szCs w:val="28"/>
        </w:rPr>
        <w:t>重评：</w:t>
      </w:r>
    </w:p>
    <w:p w14:paraId="70FC2FB0" w14:textId="1A7546CB"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1 \* GB2 </w:instrText>
      </w:r>
      <w:r w:rsidRPr="007E542F">
        <w:rPr>
          <w:rFonts w:eastAsia="仿宋"/>
          <w:sz w:val="32"/>
          <w:szCs w:val="28"/>
        </w:rPr>
        <w:fldChar w:fldCharType="separate"/>
      </w:r>
      <w:r w:rsidRPr="007E542F">
        <w:rPr>
          <w:rFonts w:ascii="宋体" w:hAnsi="宋体" w:cs="宋体" w:hint="eastAsia"/>
          <w:sz w:val="32"/>
          <w:szCs w:val="28"/>
        </w:rPr>
        <w:t>⑴</w:t>
      </w:r>
      <w:r w:rsidRPr="007E542F">
        <w:rPr>
          <w:rFonts w:eastAsia="仿宋"/>
          <w:sz w:val="32"/>
          <w:szCs w:val="28"/>
        </w:rPr>
        <w:fldChar w:fldCharType="end"/>
      </w:r>
      <w:r w:rsidRPr="007E542F">
        <w:rPr>
          <w:rFonts w:eastAsia="仿宋"/>
          <w:sz w:val="32"/>
          <w:szCs w:val="28"/>
        </w:rPr>
        <w:t xml:space="preserve"> </w:t>
      </w:r>
      <w:r w:rsidR="0045498D" w:rsidRPr="007E542F">
        <w:rPr>
          <w:rFonts w:eastAsia="仿宋"/>
          <w:sz w:val="32"/>
          <w:szCs w:val="28"/>
        </w:rPr>
        <w:t>在试验数据锁库前，申办方稽查发现独立评估者</w:t>
      </w:r>
      <w:r w:rsidR="00857DDF">
        <w:rPr>
          <w:rFonts w:eastAsia="仿宋" w:hint="eastAsia"/>
          <w:sz w:val="32"/>
          <w:szCs w:val="28"/>
        </w:rPr>
        <w:t>在</w:t>
      </w:r>
      <w:r w:rsidR="00857DDF">
        <w:rPr>
          <w:rFonts w:eastAsia="仿宋"/>
          <w:sz w:val="32"/>
          <w:szCs w:val="28"/>
        </w:rPr>
        <w:t>评估过程中</w:t>
      </w:r>
      <w:r w:rsidR="0045498D" w:rsidRPr="007E542F">
        <w:rPr>
          <w:rFonts w:eastAsia="仿宋"/>
          <w:sz w:val="32"/>
          <w:szCs w:val="28"/>
        </w:rPr>
        <w:t>严重不遵守</w:t>
      </w:r>
      <w:r w:rsidR="0045498D" w:rsidRPr="007E542F">
        <w:rPr>
          <w:rFonts w:eastAsia="仿宋"/>
          <w:sz w:val="32"/>
          <w:szCs w:val="28"/>
        </w:rPr>
        <w:t>IRC</w:t>
      </w:r>
      <w:r w:rsidR="0045498D" w:rsidRPr="007E542F">
        <w:rPr>
          <w:rFonts w:eastAsia="仿宋"/>
          <w:sz w:val="32"/>
          <w:szCs w:val="28"/>
        </w:rPr>
        <w:t>规则或标准</w:t>
      </w:r>
      <w:r w:rsidR="001055D4" w:rsidRPr="007E542F">
        <w:rPr>
          <w:rFonts w:eastAsia="仿宋"/>
          <w:sz w:val="32"/>
          <w:szCs w:val="28"/>
        </w:rPr>
        <w:t>；</w:t>
      </w:r>
    </w:p>
    <w:p w14:paraId="487CCE40" w14:textId="77777777" w:rsidR="009E473E" w:rsidRPr="007E542F" w:rsidRDefault="0006702F" w:rsidP="009E473E">
      <w:pPr>
        <w:ind w:firstLineChars="200" w:firstLine="640"/>
        <w:rPr>
          <w:rFonts w:eastAsia="仿宋"/>
          <w:sz w:val="32"/>
          <w:szCs w:val="28"/>
        </w:rPr>
      </w:pPr>
      <w:r w:rsidRPr="007E542F">
        <w:rPr>
          <w:rFonts w:eastAsia="仿宋"/>
          <w:sz w:val="32"/>
          <w:szCs w:val="28"/>
        </w:rPr>
        <w:fldChar w:fldCharType="begin"/>
      </w:r>
      <w:r w:rsidRPr="007E542F">
        <w:rPr>
          <w:rFonts w:eastAsia="仿宋"/>
          <w:sz w:val="32"/>
          <w:szCs w:val="28"/>
        </w:rPr>
        <w:instrText xml:space="preserve"> = 2 \* GB2 </w:instrText>
      </w:r>
      <w:r w:rsidRPr="007E542F">
        <w:rPr>
          <w:rFonts w:eastAsia="仿宋"/>
          <w:sz w:val="32"/>
          <w:szCs w:val="28"/>
        </w:rPr>
        <w:fldChar w:fldCharType="separate"/>
      </w:r>
      <w:r w:rsidRPr="007E542F">
        <w:rPr>
          <w:rFonts w:ascii="宋体" w:hAnsi="宋体" w:cs="宋体" w:hint="eastAsia"/>
          <w:sz w:val="32"/>
          <w:szCs w:val="28"/>
        </w:rPr>
        <w:t>⑵</w:t>
      </w:r>
      <w:r w:rsidRPr="007E542F">
        <w:rPr>
          <w:rFonts w:eastAsia="仿宋"/>
          <w:sz w:val="32"/>
          <w:szCs w:val="28"/>
        </w:rPr>
        <w:fldChar w:fldCharType="end"/>
      </w:r>
      <w:r w:rsidRPr="007E542F">
        <w:rPr>
          <w:rFonts w:eastAsia="仿宋"/>
          <w:sz w:val="32"/>
          <w:szCs w:val="28"/>
        </w:rPr>
        <w:t xml:space="preserve"> </w:t>
      </w:r>
      <w:r w:rsidR="0045498D" w:rsidRPr="007E542F">
        <w:rPr>
          <w:rFonts w:eastAsia="仿宋"/>
          <w:sz w:val="32"/>
          <w:szCs w:val="28"/>
        </w:rPr>
        <w:t>申办方与</w:t>
      </w:r>
      <w:r w:rsidR="0045498D" w:rsidRPr="007E542F">
        <w:rPr>
          <w:rFonts w:eastAsia="仿宋"/>
          <w:sz w:val="32"/>
          <w:szCs w:val="28"/>
        </w:rPr>
        <w:t>IRC</w:t>
      </w:r>
      <w:r w:rsidR="006A1B93" w:rsidRPr="007E542F">
        <w:rPr>
          <w:rFonts w:eastAsia="仿宋"/>
          <w:sz w:val="32"/>
          <w:szCs w:val="28"/>
        </w:rPr>
        <w:t>双方</w:t>
      </w:r>
      <w:r w:rsidR="0045498D" w:rsidRPr="007E542F">
        <w:rPr>
          <w:rFonts w:eastAsia="仿宋"/>
          <w:sz w:val="32"/>
          <w:szCs w:val="28"/>
        </w:rPr>
        <w:t>确认</w:t>
      </w:r>
      <w:r w:rsidR="008D158B" w:rsidRPr="007E542F">
        <w:rPr>
          <w:rFonts w:eastAsia="仿宋"/>
          <w:sz w:val="32"/>
          <w:szCs w:val="28"/>
        </w:rPr>
        <w:t>总体的</w:t>
      </w:r>
      <w:r w:rsidR="0045498D" w:rsidRPr="007E542F">
        <w:rPr>
          <w:rFonts w:eastAsia="仿宋"/>
          <w:sz w:val="32"/>
          <w:szCs w:val="28"/>
        </w:rPr>
        <w:t>评估结果已失信</w:t>
      </w:r>
      <w:r w:rsidR="00262A00" w:rsidRPr="007E542F">
        <w:rPr>
          <w:rFonts w:eastAsia="仿宋"/>
          <w:sz w:val="32"/>
          <w:szCs w:val="28"/>
        </w:rPr>
        <w:t>。</w:t>
      </w:r>
    </w:p>
    <w:p w14:paraId="1E3F47BC" w14:textId="77777777" w:rsidR="009E473E" w:rsidRPr="007E542F" w:rsidRDefault="00262A00" w:rsidP="009E473E">
      <w:pPr>
        <w:ind w:firstLineChars="200" w:firstLine="640"/>
        <w:rPr>
          <w:rFonts w:eastAsia="仿宋"/>
          <w:sz w:val="32"/>
          <w:szCs w:val="28"/>
        </w:rPr>
      </w:pPr>
      <w:r w:rsidRPr="007E542F">
        <w:rPr>
          <w:rFonts w:eastAsia="仿宋"/>
          <w:sz w:val="32"/>
          <w:szCs w:val="28"/>
        </w:rPr>
        <w:t>此时申办方应及时地</w:t>
      </w:r>
      <w:r w:rsidR="009D38B5" w:rsidRPr="007E542F">
        <w:rPr>
          <w:rFonts w:eastAsia="仿宋"/>
          <w:sz w:val="32"/>
          <w:szCs w:val="28"/>
        </w:rPr>
        <w:t>与</w:t>
      </w:r>
      <w:r w:rsidR="00F60E3C" w:rsidRPr="007E542F">
        <w:rPr>
          <w:rFonts w:eastAsia="仿宋"/>
          <w:sz w:val="32"/>
          <w:szCs w:val="28"/>
        </w:rPr>
        <w:t>药品技术审评机构</w:t>
      </w:r>
      <w:r w:rsidR="009D38B5" w:rsidRPr="007E542F">
        <w:rPr>
          <w:rFonts w:eastAsia="仿宋"/>
          <w:sz w:val="32"/>
          <w:szCs w:val="28"/>
        </w:rPr>
        <w:t>沟通</w:t>
      </w:r>
      <w:r w:rsidRPr="007E542F">
        <w:rPr>
          <w:rFonts w:eastAsia="仿宋"/>
          <w:sz w:val="32"/>
          <w:szCs w:val="28"/>
        </w:rPr>
        <w:t>，考虑能否重评</w:t>
      </w:r>
      <w:r w:rsidR="001055D4" w:rsidRPr="007E542F">
        <w:rPr>
          <w:rFonts w:eastAsia="仿宋"/>
          <w:sz w:val="32"/>
          <w:szCs w:val="28"/>
        </w:rPr>
        <w:t>。</w:t>
      </w:r>
    </w:p>
    <w:p w14:paraId="6C9D5127" w14:textId="7D883EEE" w:rsidR="00C95C18" w:rsidRPr="007E542F" w:rsidRDefault="00C27A21" w:rsidP="009E473E">
      <w:pPr>
        <w:ind w:firstLineChars="200" w:firstLine="640"/>
        <w:rPr>
          <w:rFonts w:eastAsia="仿宋"/>
          <w:sz w:val="32"/>
          <w:szCs w:val="28"/>
        </w:rPr>
      </w:pPr>
      <w:r w:rsidRPr="007E542F">
        <w:rPr>
          <w:rFonts w:eastAsia="仿宋"/>
          <w:sz w:val="32"/>
          <w:szCs w:val="28"/>
        </w:rPr>
        <w:t>提醒注意的是，考虑重评引入的不确定风险，</w:t>
      </w:r>
      <w:r w:rsidR="001020B7" w:rsidRPr="007E542F">
        <w:rPr>
          <w:rFonts w:eastAsia="仿宋"/>
          <w:sz w:val="32"/>
          <w:szCs w:val="28"/>
        </w:rPr>
        <w:t>包括重</w:t>
      </w:r>
      <w:proofErr w:type="gramStart"/>
      <w:r w:rsidR="001020B7" w:rsidRPr="007E542F">
        <w:rPr>
          <w:rFonts w:eastAsia="仿宋"/>
          <w:sz w:val="32"/>
          <w:szCs w:val="28"/>
        </w:rPr>
        <w:t>评</w:t>
      </w:r>
      <w:r w:rsidR="008308D7" w:rsidRPr="007E542F">
        <w:rPr>
          <w:rFonts w:eastAsia="仿宋"/>
          <w:sz w:val="32"/>
          <w:szCs w:val="28"/>
        </w:rPr>
        <w:t>对盲态</w:t>
      </w:r>
      <w:proofErr w:type="gramEnd"/>
      <w:r w:rsidR="008308D7" w:rsidRPr="007E542F">
        <w:rPr>
          <w:rFonts w:eastAsia="仿宋"/>
          <w:sz w:val="32"/>
          <w:szCs w:val="28"/>
        </w:rPr>
        <w:t>的破坏</w:t>
      </w:r>
      <w:r w:rsidR="001020B7" w:rsidRPr="007E542F">
        <w:rPr>
          <w:rFonts w:eastAsia="仿宋"/>
          <w:sz w:val="32"/>
          <w:szCs w:val="28"/>
        </w:rPr>
        <w:t>和对</w:t>
      </w:r>
      <w:r w:rsidR="001020B7" w:rsidRPr="007E542F">
        <w:rPr>
          <w:rFonts w:eastAsia="仿宋"/>
          <w:sz w:val="32"/>
          <w:szCs w:val="28"/>
        </w:rPr>
        <w:t>IRC</w:t>
      </w:r>
      <w:r w:rsidR="001020B7" w:rsidRPr="007E542F">
        <w:rPr>
          <w:rFonts w:eastAsia="仿宋"/>
          <w:sz w:val="32"/>
          <w:szCs w:val="28"/>
        </w:rPr>
        <w:t>的干扰，</w:t>
      </w:r>
      <w:r w:rsidR="008308D7" w:rsidRPr="007E542F">
        <w:rPr>
          <w:rFonts w:eastAsia="仿宋"/>
          <w:sz w:val="32"/>
          <w:szCs w:val="28"/>
        </w:rPr>
        <w:t>重</w:t>
      </w:r>
      <w:proofErr w:type="gramStart"/>
      <w:r w:rsidR="008308D7" w:rsidRPr="007E542F">
        <w:rPr>
          <w:rFonts w:eastAsia="仿宋"/>
          <w:sz w:val="32"/>
          <w:szCs w:val="28"/>
        </w:rPr>
        <w:t>评</w:t>
      </w:r>
      <w:r w:rsidR="001020B7" w:rsidRPr="007E542F">
        <w:rPr>
          <w:rFonts w:eastAsia="仿宋"/>
          <w:sz w:val="32"/>
          <w:szCs w:val="28"/>
        </w:rPr>
        <w:t>存在</w:t>
      </w:r>
      <w:proofErr w:type="gramEnd"/>
      <w:r w:rsidR="001020B7" w:rsidRPr="007E542F">
        <w:rPr>
          <w:rFonts w:eastAsia="仿宋"/>
          <w:sz w:val="32"/>
          <w:szCs w:val="28"/>
        </w:rPr>
        <w:t>将试验药物的疗效评价过高的系统性风险</w:t>
      </w:r>
      <w:r w:rsidRPr="007E542F">
        <w:rPr>
          <w:rFonts w:eastAsia="仿宋"/>
          <w:sz w:val="32"/>
          <w:szCs w:val="28"/>
        </w:rPr>
        <w:t>，</w:t>
      </w:r>
      <w:r w:rsidR="001055D4" w:rsidRPr="007E542F">
        <w:rPr>
          <w:rFonts w:eastAsia="仿宋"/>
          <w:sz w:val="32"/>
          <w:szCs w:val="28"/>
        </w:rPr>
        <w:t>重</w:t>
      </w:r>
      <w:proofErr w:type="gramStart"/>
      <w:r w:rsidR="001055D4" w:rsidRPr="007E542F">
        <w:rPr>
          <w:rFonts w:eastAsia="仿宋"/>
          <w:sz w:val="32"/>
          <w:szCs w:val="28"/>
        </w:rPr>
        <w:t>评结果</w:t>
      </w:r>
      <w:proofErr w:type="gramEnd"/>
      <w:r w:rsidR="001055D4" w:rsidRPr="007E542F">
        <w:rPr>
          <w:rFonts w:eastAsia="仿宋"/>
          <w:sz w:val="32"/>
          <w:szCs w:val="28"/>
        </w:rPr>
        <w:t>可能被</w:t>
      </w:r>
      <w:r w:rsidRPr="007E542F">
        <w:rPr>
          <w:rFonts w:eastAsia="仿宋"/>
          <w:sz w:val="32"/>
          <w:szCs w:val="28"/>
        </w:rPr>
        <w:t>视为敏感性分析</w:t>
      </w:r>
      <w:r w:rsidR="001055D4" w:rsidRPr="007E542F">
        <w:rPr>
          <w:rFonts w:eastAsia="仿宋"/>
          <w:sz w:val="32"/>
          <w:szCs w:val="28"/>
        </w:rPr>
        <w:t>，尤其为</w:t>
      </w:r>
      <w:proofErr w:type="gramStart"/>
      <w:r w:rsidR="001035D4" w:rsidRPr="007E542F">
        <w:rPr>
          <w:rFonts w:eastAsia="仿宋"/>
          <w:sz w:val="32"/>
          <w:szCs w:val="28"/>
        </w:rPr>
        <w:t>拟支持</w:t>
      </w:r>
      <w:proofErr w:type="gramEnd"/>
      <w:r w:rsidR="001035D4" w:rsidRPr="007E542F">
        <w:rPr>
          <w:rFonts w:eastAsia="仿宋"/>
          <w:sz w:val="32"/>
          <w:szCs w:val="28"/>
        </w:rPr>
        <w:t>注册的关键</w:t>
      </w:r>
      <w:r w:rsidR="001055D4" w:rsidRPr="007E542F">
        <w:rPr>
          <w:rFonts w:eastAsia="仿宋"/>
          <w:sz w:val="32"/>
          <w:szCs w:val="28"/>
        </w:rPr>
        <w:t>单臂试验</w:t>
      </w:r>
      <w:r w:rsidR="006A1B93" w:rsidRPr="007E542F">
        <w:rPr>
          <w:rFonts w:eastAsia="仿宋"/>
          <w:sz w:val="32"/>
          <w:szCs w:val="28"/>
        </w:rPr>
        <w:t>。</w:t>
      </w:r>
    </w:p>
    <w:p w14:paraId="423D914F" w14:textId="6DA9C03B" w:rsidR="00CB709E" w:rsidRPr="007E542F" w:rsidRDefault="007B5973" w:rsidP="002568E8">
      <w:pPr>
        <w:pStyle w:val="2"/>
        <w:spacing w:line="360" w:lineRule="auto"/>
        <w:ind w:firstLine="420"/>
        <w:rPr>
          <w:rFonts w:ascii="Times New Roman" w:eastAsia="仿宋" w:hAnsi="Times New Roman" w:cs="Times New Roman"/>
          <w:szCs w:val="28"/>
        </w:rPr>
      </w:pPr>
      <w:bookmarkStart w:id="29" w:name="_Toc37860560"/>
      <w:r w:rsidRPr="007E542F">
        <w:rPr>
          <w:rFonts w:ascii="Times New Roman" w:eastAsia="仿宋" w:hAnsi="Times New Roman" w:cs="Times New Roman"/>
          <w:szCs w:val="28"/>
        </w:rPr>
        <w:t>5.</w:t>
      </w:r>
      <w:r w:rsidR="006A1B93" w:rsidRPr="007E542F">
        <w:rPr>
          <w:rFonts w:ascii="Times New Roman" w:eastAsia="仿宋" w:hAnsi="Times New Roman" w:cs="Times New Roman"/>
          <w:szCs w:val="28"/>
        </w:rPr>
        <w:t>2</w:t>
      </w:r>
      <w:r w:rsidR="007A1C03" w:rsidRPr="007E542F">
        <w:rPr>
          <w:rFonts w:ascii="Times New Roman" w:eastAsia="仿宋" w:hAnsi="Times New Roman" w:cs="Times New Roman"/>
          <w:szCs w:val="28"/>
        </w:rPr>
        <w:t xml:space="preserve"> </w:t>
      </w:r>
      <w:r w:rsidRPr="007E542F">
        <w:rPr>
          <w:rFonts w:ascii="Times New Roman" w:eastAsia="仿宋" w:hAnsi="Times New Roman" w:cs="Times New Roman"/>
          <w:szCs w:val="28"/>
        </w:rPr>
        <w:t>审评数据清单</w:t>
      </w:r>
      <w:bookmarkEnd w:id="29"/>
    </w:p>
    <w:p w14:paraId="06A8061C" w14:textId="77777777" w:rsidR="009E473E" w:rsidRPr="007E542F" w:rsidRDefault="00F60908" w:rsidP="009E473E">
      <w:pPr>
        <w:ind w:firstLineChars="200" w:firstLine="640"/>
        <w:rPr>
          <w:rFonts w:eastAsia="仿宋"/>
          <w:sz w:val="32"/>
          <w:szCs w:val="28"/>
        </w:rPr>
      </w:pPr>
      <w:r w:rsidRPr="007E542F">
        <w:rPr>
          <w:rFonts w:eastAsia="仿宋"/>
          <w:sz w:val="32"/>
          <w:szCs w:val="28"/>
        </w:rPr>
        <w:t>除非申办方</w:t>
      </w:r>
      <w:r w:rsidRPr="007E542F">
        <w:rPr>
          <w:rFonts w:eastAsia="仿宋"/>
          <w:sz w:val="32"/>
          <w:szCs w:val="28"/>
        </w:rPr>
        <w:t>/</w:t>
      </w:r>
      <w:r w:rsidRPr="007E542F">
        <w:rPr>
          <w:rFonts w:eastAsia="仿宋"/>
          <w:sz w:val="32"/>
          <w:szCs w:val="28"/>
        </w:rPr>
        <w:t>研究者特别说明影像终点标准章程是</w:t>
      </w:r>
      <w:r w:rsidR="004F0615" w:rsidRPr="007E542F">
        <w:rPr>
          <w:rFonts w:eastAsia="仿宋"/>
          <w:sz w:val="32"/>
          <w:szCs w:val="28"/>
        </w:rPr>
        <w:t>包含</w:t>
      </w:r>
      <w:r w:rsidRPr="007E542F">
        <w:rPr>
          <w:rFonts w:eastAsia="仿宋"/>
          <w:sz w:val="32"/>
          <w:szCs w:val="28"/>
        </w:rPr>
        <w:t>在临床方案中，否则我们默认影像章程是一个独立</w:t>
      </w:r>
      <w:r w:rsidR="00905438" w:rsidRPr="007E542F">
        <w:rPr>
          <w:rFonts w:eastAsia="仿宋"/>
          <w:sz w:val="32"/>
          <w:szCs w:val="28"/>
        </w:rPr>
        <w:t>的、重要的评估结果</w:t>
      </w:r>
      <w:r w:rsidRPr="007E542F">
        <w:rPr>
          <w:rFonts w:eastAsia="仿宋"/>
          <w:sz w:val="32"/>
          <w:szCs w:val="28"/>
        </w:rPr>
        <w:t>文</w:t>
      </w:r>
      <w:r w:rsidR="00905438" w:rsidRPr="007E542F">
        <w:rPr>
          <w:rFonts w:eastAsia="仿宋"/>
          <w:sz w:val="32"/>
          <w:szCs w:val="28"/>
        </w:rPr>
        <w:t>件，建议作为附件，附在研究方案之后</w:t>
      </w:r>
      <w:r w:rsidR="00087468" w:rsidRPr="007E542F">
        <w:rPr>
          <w:rFonts w:eastAsia="仿宋"/>
          <w:sz w:val="32"/>
          <w:szCs w:val="28"/>
        </w:rPr>
        <w:t>，与关键研究方案一并提交讨论。</w:t>
      </w:r>
      <w:r w:rsidRPr="007E542F">
        <w:rPr>
          <w:rFonts w:eastAsia="仿宋"/>
          <w:sz w:val="32"/>
          <w:szCs w:val="28"/>
        </w:rPr>
        <w:t>在</w:t>
      </w:r>
      <w:r w:rsidRPr="007E542F">
        <w:rPr>
          <w:rFonts w:eastAsia="仿宋"/>
          <w:sz w:val="32"/>
          <w:szCs w:val="28"/>
        </w:rPr>
        <w:t>NDA</w:t>
      </w:r>
      <w:r w:rsidRPr="007E542F">
        <w:rPr>
          <w:rFonts w:eastAsia="仿宋"/>
          <w:sz w:val="32"/>
          <w:szCs w:val="28"/>
        </w:rPr>
        <w:t>申请时，将影像章程</w:t>
      </w:r>
      <w:r w:rsidR="00087468" w:rsidRPr="007E542F">
        <w:rPr>
          <w:rFonts w:eastAsia="仿宋"/>
          <w:sz w:val="32"/>
          <w:szCs w:val="28"/>
        </w:rPr>
        <w:t>实施的具体结果与其他资料</w:t>
      </w:r>
      <w:r w:rsidRPr="007E542F">
        <w:rPr>
          <w:rFonts w:eastAsia="仿宋"/>
          <w:sz w:val="32"/>
          <w:szCs w:val="28"/>
        </w:rPr>
        <w:t>一并提交审查。提交章程</w:t>
      </w:r>
      <w:r w:rsidR="00087468" w:rsidRPr="007E542F">
        <w:rPr>
          <w:rFonts w:eastAsia="仿宋"/>
          <w:sz w:val="32"/>
          <w:szCs w:val="28"/>
        </w:rPr>
        <w:t>和操作记录</w:t>
      </w:r>
      <w:r w:rsidRPr="007E542F">
        <w:rPr>
          <w:rFonts w:eastAsia="仿宋"/>
          <w:sz w:val="32"/>
          <w:szCs w:val="28"/>
        </w:rPr>
        <w:t>供</w:t>
      </w:r>
      <w:r w:rsidR="00087468" w:rsidRPr="007E542F">
        <w:rPr>
          <w:rFonts w:eastAsia="仿宋"/>
          <w:sz w:val="32"/>
          <w:szCs w:val="28"/>
        </w:rPr>
        <w:t>监管结构</w:t>
      </w:r>
      <w:r w:rsidRPr="007E542F">
        <w:rPr>
          <w:rFonts w:eastAsia="仿宋"/>
          <w:sz w:val="32"/>
          <w:szCs w:val="28"/>
        </w:rPr>
        <w:t>审查有助于对试验数据完整性</w:t>
      </w:r>
      <w:r w:rsidRPr="007E542F">
        <w:rPr>
          <w:rFonts w:eastAsia="仿宋"/>
          <w:sz w:val="32"/>
          <w:szCs w:val="28"/>
        </w:rPr>
        <w:t>/</w:t>
      </w:r>
      <w:r w:rsidRPr="007E542F">
        <w:rPr>
          <w:rFonts w:eastAsia="仿宋"/>
          <w:sz w:val="32"/>
          <w:szCs w:val="28"/>
        </w:rPr>
        <w:t>综合性的确认，影像章程的有效执行对研究核查和数据质量评估都很重要。</w:t>
      </w:r>
    </w:p>
    <w:p w14:paraId="068686D7" w14:textId="3C5692A5" w:rsidR="005503C9" w:rsidRPr="007E542F" w:rsidRDefault="00087468" w:rsidP="009E473E">
      <w:pPr>
        <w:ind w:firstLineChars="200" w:firstLine="640"/>
        <w:rPr>
          <w:rFonts w:eastAsia="仿宋"/>
          <w:sz w:val="32"/>
          <w:szCs w:val="28"/>
        </w:rPr>
      </w:pPr>
      <w:r w:rsidRPr="007E542F">
        <w:rPr>
          <w:rFonts w:eastAsia="仿宋"/>
          <w:sz w:val="32"/>
          <w:szCs w:val="28"/>
        </w:rPr>
        <w:t>监管结构</w:t>
      </w:r>
      <w:r w:rsidR="00552B49" w:rsidRPr="007E542F">
        <w:rPr>
          <w:rFonts w:eastAsia="仿宋"/>
          <w:sz w:val="32"/>
          <w:szCs w:val="28"/>
        </w:rPr>
        <w:t>对章程的格式没有特定的要求。在制定章程时，申办方</w:t>
      </w:r>
      <w:r w:rsidR="00552B49" w:rsidRPr="007E542F">
        <w:rPr>
          <w:rFonts w:eastAsia="仿宋"/>
          <w:sz w:val="32"/>
          <w:szCs w:val="28"/>
        </w:rPr>
        <w:t>/</w:t>
      </w:r>
      <w:r w:rsidR="00552B49" w:rsidRPr="007E542F">
        <w:rPr>
          <w:rFonts w:eastAsia="仿宋"/>
          <w:sz w:val="32"/>
          <w:szCs w:val="28"/>
        </w:rPr>
        <w:t>研究者应该根据试验的影像学检查目的、影像检查方法在各研究中心的具体实施细节来制定标准。并且，申办方</w:t>
      </w:r>
      <w:r w:rsidR="00552B49" w:rsidRPr="007E542F">
        <w:rPr>
          <w:rFonts w:eastAsia="仿宋"/>
          <w:sz w:val="32"/>
          <w:szCs w:val="28"/>
        </w:rPr>
        <w:t>/</w:t>
      </w:r>
      <w:r w:rsidR="00552B49" w:rsidRPr="007E542F">
        <w:rPr>
          <w:rFonts w:eastAsia="仿宋"/>
          <w:sz w:val="32"/>
          <w:szCs w:val="28"/>
        </w:rPr>
        <w:t>研究者也应明确影像学检查的关键要求，包括影像设备和图像质量，以及图像采集、显示、评估、存储和数据传输的过程。</w:t>
      </w:r>
      <w:r w:rsidR="005503C9" w:rsidRPr="007E542F">
        <w:rPr>
          <w:rFonts w:eastAsia="仿宋"/>
          <w:sz w:val="32"/>
          <w:szCs w:val="28"/>
        </w:rPr>
        <w:t>当前注册递交建议清单详见附件</w:t>
      </w:r>
      <w:r w:rsidR="00A904A4">
        <w:rPr>
          <w:rFonts w:eastAsia="仿宋" w:hint="eastAsia"/>
          <w:sz w:val="32"/>
          <w:szCs w:val="28"/>
        </w:rPr>
        <w:t>2</w:t>
      </w:r>
      <w:r w:rsidR="005503C9" w:rsidRPr="007E542F">
        <w:rPr>
          <w:rFonts w:eastAsia="仿宋"/>
          <w:sz w:val="32"/>
          <w:szCs w:val="28"/>
        </w:rPr>
        <w:t>。</w:t>
      </w:r>
    </w:p>
    <w:p w14:paraId="67EC94AE" w14:textId="0198322C" w:rsidR="007B62C8" w:rsidRPr="007E542F" w:rsidRDefault="007B62C8" w:rsidP="00057A17">
      <w:pPr>
        <w:rPr>
          <w:rFonts w:eastAsia="仿宋"/>
          <w:sz w:val="32"/>
          <w:szCs w:val="28"/>
        </w:rPr>
      </w:pPr>
    </w:p>
    <w:p w14:paraId="31F214C7" w14:textId="475BC230" w:rsidR="000815F3" w:rsidRPr="007E542F" w:rsidRDefault="00DD76EC" w:rsidP="00057A17">
      <w:pPr>
        <w:pStyle w:val="1"/>
        <w:spacing w:line="360" w:lineRule="auto"/>
        <w:ind w:firstLine="420"/>
        <w:rPr>
          <w:rFonts w:ascii="Times New Roman" w:eastAsia="仿宋" w:hAnsi="Times New Roman"/>
          <w:sz w:val="32"/>
          <w:szCs w:val="28"/>
        </w:rPr>
      </w:pPr>
      <w:bookmarkStart w:id="30" w:name="_Toc37860561"/>
      <w:r w:rsidRPr="007E542F">
        <w:rPr>
          <w:rFonts w:ascii="Times New Roman" w:eastAsia="仿宋" w:hAnsi="Times New Roman"/>
          <w:sz w:val="32"/>
          <w:szCs w:val="28"/>
        </w:rPr>
        <w:t>六、</w:t>
      </w:r>
      <w:r w:rsidR="000815F3" w:rsidRPr="007E542F">
        <w:rPr>
          <w:rFonts w:ascii="Times New Roman" w:eastAsia="仿宋" w:hAnsi="Times New Roman"/>
          <w:sz w:val="32"/>
          <w:szCs w:val="28"/>
        </w:rPr>
        <w:t>总结</w:t>
      </w:r>
      <w:bookmarkEnd w:id="30"/>
    </w:p>
    <w:p w14:paraId="46C981AC" w14:textId="49A7DC03" w:rsidR="007B62C8" w:rsidRPr="007E542F" w:rsidRDefault="007B62C8" w:rsidP="009E473E">
      <w:pPr>
        <w:ind w:firstLineChars="200" w:firstLine="640"/>
        <w:rPr>
          <w:rFonts w:eastAsia="仿宋"/>
          <w:sz w:val="32"/>
          <w:szCs w:val="28"/>
        </w:rPr>
      </w:pPr>
      <w:r w:rsidRPr="007E542F">
        <w:rPr>
          <w:rFonts w:eastAsia="仿宋"/>
          <w:sz w:val="32"/>
          <w:szCs w:val="28"/>
        </w:rPr>
        <w:t>本技术指导原则旨在阐述</w:t>
      </w:r>
      <w:r w:rsidR="00F60E3C" w:rsidRPr="007E542F">
        <w:rPr>
          <w:rFonts w:eastAsia="仿宋"/>
          <w:sz w:val="32"/>
          <w:szCs w:val="28"/>
        </w:rPr>
        <w:t>药品技术审评机构</w:t>
      </w:r>
      <w:r w:rsidRPr="007E542F">
        <w:rPr>
          <w:rFonts w:eastAsia="仿宋"/>
          <w:sz w:val="32"/>
          <w:szCs w:val="28"/>
        </w:rPr>
        <w:t>当前对临床试验影像终点程序标准的评价考虑，</w:t>
      </w:r>
      <w:r w:rsidR="00BA4518" w:rsidRPr="007E542F">
        <w:rPr>
          <w:rFonts w:eastAsia="仿宋"/>
          <w:sz w:val="32"/>
          <w:szCs w:val="28"/>
        </w:rPr>
        <w:t>期望通过对</w:t>
      </w:r>
      <w:r w:rsidRPr="007E542F">
        <w:rPr>
          <w:rFonts w:eastAsia="仿宋"/>
          <w:sz w:val="32"/>
          <w:szCs w:val="28"/>
        </w:rPr>
        <w:t>临床试验影像的</w:t>
      </w:r>
      <w:r w:rsidR="00BA4518" w:rsidRPr="007E542F">
        <w:rPr>
          <w:rFonts w:eastAsia="仿宋"/>
          <w:sz w:val="32"/>
          <w:szCs w:val="28"/>
        </w:rPr>
        <w:t>采集和评价的规范化，以提高新药</w:t>
      </w:r>
      <w:r w:rsidR="00BA4518" w:rsidRPr="007E542F">
        <w:rPr>
          <w:rFonts w:eastAsia="仿宋"/>
          <w:sz w:val="32"/>
          <w:szCs w:val="28"/>
        </w:rPr>
        <w:t>/</w:t>
      </w:r>
      <w:r w:rsidR="00BA4518" w:rsidRPr="007E542F">
        <w:rPr>
          <w:rFonts w:eastAsia="仿宋"/>
          <w:sz w:val="32"/>
          <w:szCs w:val="28"/>
        </w:rPr>
        <w:t>治疗手段影像相关终点的评价质量</w:t>
      </w:r>
      <w:r w:rsidR="00117ECF" w:rsidRPr="007E542F">
        <w:rPr>
          <w:rFonts w:eastAsia="仿宋"/>
          <w:sz w:val="32"/>
          <w:szCs w:val="28"/>
        </w:rPr>
        <w:t>、</w:t>
      </w:r>
      <w:r w:rsidR="00346F71" w:rsidRPr="007E542F">
        <w:rPr>
          <w:rFonts w:eastAsia="仿宋"/>
          <w:sz w:val="32"/>
          <w:szCs w:val="28"/>
        </w:rPr>
        <w:t>确保疗效</w:t>
      </w:r>
      <w:r w:rsidR="00117ECF" w:rsidRPr="007E542F">
        <w:rPr>
          <w:rFonts w:eastAsia="仿宋"/>
          <w:sz w:val="32"/>
          <w:szCs w:val="28"/>
        </w:rPr>
        <w:t>可信。</w:t>
      </w:r>
      <w:r w:rsidR="00BA4518" w:rsidRPr="007E542F">
        <w:rPr>
          <w:rFonts w:eastAsia="仿宋"/>
          <w:sz w:val="32"/>
          <w:szCs w:val="28"/>
        </w:rPr>
        <w:t>本技术指导原则尚不能涵盖临床试验影像采集和评价等过程的全部内容，鼓励研发从业者与</w:t>
      </w:r>
      <w:r w:rsidR="00F60E3C" w:rsidRPr="007E542F">
        <w:rPr>
          <w:rFonts w:eastAsia="仿宋"/>
          <w:sz w:val="32"/>
          <w:szCs w:val="28"/>
        </w:rPr>
        <w:t>药品技术审评机构</w:t>
      </w:r>
      <w:r w:rsidR="00BA4518" w:rsidRPr="007E542F">
        <w:rPr>
          <w:rFonts w:eastAsia="仿宋"/>
          <w:sz w:val="32"/>
          <w:szCs w:val="28"/>
        </w:rPr>
        <w:t>及时沟通，持续完善本指导原则</w:t>
      </w:r>
      <w:r w:rsidRPr="007E542F">
        <w:rPr>
          <w:rFonts w:eastAsia="仿宋"/>
          <w:sz w:val="32"/>
          <w:szCs w:val="28"/>
        </w:rPr>
        <w:t>。</w:t>
      </w:r>
    </w:p>
    <w:p w14:paraId="636EC559" w14:textId="77777777" w:rsidR="006630BC" w:rsidRDefault="007E542F" w:rsidP="00087880">
      <w:pPr>
        <w:pStyle w:val="1"/>
        <w:spacing w:line="360" w:lineRule="auto"/>
        <w:ind w:firstLine="420"/>
        <w:rPr>
          <w:rFonts w:eastAsia="仿宋"/>
          <w:sz w:val="32"/>
          <w:szCs w:val="28"/>
        </w:rPr>
      </w:pPr>
      <w:bookmarkStart w:id="31" w:name="_Toc37860562"/>
      <w:r w:rsidRPr="007E542F">
        <w:rPr>
          <w:rFonts w:ascii="Times New Roman" w:eastAsia="仿宋" w:hAnsi="Times New Roman"/>
          <w:sz w:val="32"/>
          <w:szCs w:val="28"/>
        </w:rPr>
        <w:t>参考文献</w:t>
      </w:r>
      <w:bookmarkEnd w:id="31"/>
    </w:p>
    <w:p w14:paraId="17D20D3E" w14:textId="77777777" w:rsidR="005104E4" w:rsidRPr="005104E4" w:rsidRDefault="008617C8" w:rsidP="00D30E10">
      <w:pPr>
        <w:pStyle w:val="EndNoteBibliography"/>
        <w:spacing w:after="240" w:line="276" w:lineRule="auto"/>
      </w:pPr>
      <w:r>
        <w:fldChar w:fldCharType="begin"/>
      </w:r>
      <w:r>
        <w:instrText xml:space="preserve"> ADDIN EN.REFLIST </w:instrText>
      </w:r>
      <w:r>
        <w:fldChar w:fldCharType="separate"/>
      </w:r>
      <w:r w:rsidR="005104E4" w:rsidRPr="005104E4">
        <w:t xml:space="preserve">Cheson, B. D., R. I. Fisher, S. F. Barrington, F. Cavalli, L. H. Schwartz, E. Zucca, T. A. Lister, A. L. Alliance, G. Lymphoma, G. Eastern Cooperative Oncology, C. European Mantle Cell Lymphoma, F. Italian Lymphoma, R. European Organisation for, G. Treatment of Cancer/Dutch Hemato-Oncology, O. Grupo Espanol de Medula, G. German High-Grade Lymphoma Study, G. German Hodgkin's Study, G. Japanese Lymphorra Study, A. Lymphoma Study, N. C. T. Group, G. Nordic Lymphoma Study, G. Southwest Oncology and I. United Kingdom National Cancer Research (2014). "Recommendations for initial evaluation, staging, and response assessment of Hodgkin and non-Hodgkin lymphoma: the Lugano classification." </w:t>
      </w:r>
      <w:r w:rsidR="005104E4" w:rsidRPr="005104E4">
        <w:rPr>
          <w:u w:val="single"/>
        </w:rPr>
        <w:t>J Clin Oncol</w:t>
      </w:r>
      <w:r w:rsidR="005104E4" w:rsidRPr="005104E4">
        <w:t xml:space="preserve"> </w:t>
      </w:r>
      <w:r w:rsidR="005104E4" w:rsidRPr="005104E4">
        <w:rPr>
          <w:b/>
        </w:rPr>
        <w:t>32</w:t>
      </w:r>
      <w:r w:rsidR="005104E4" w:rsidRPr="005104E4">
        <w:t>(27): 3059-3068.</w:t>
      </w:r>
    </w:p>
    <w:p w14:paraId="690E2489" w14:textId="77777777" w:rsidR="005104E4" w:rsidRPr="005104E4" w:rsidRDefault="005104E4" w:rsidP="00D30E10">
      <w:pPr>
        <w:pStyle w:val="EndNoteBibliography"/>
        <w:spacing w:after="240" w:line="276" w:lineRule="auto"/>
      </w:pPr>
      <w:r w:rsidRPr="005104E4">
        <w:t xml:space="preserve">Choi, H., C. Charnsangavej, S. C. Faria, H. A. Macapinlac, M. A. Burgess, S. R. Patel, L. L. Chen, D. A. Podoloff and R. S. Benjamin (2007). "Correlation of computed tomography and positron emission tomography in patients with metastatic gastrointestinal stromal tumor treated at a single institution with imatinib mesylate: proposal of new computed tomography response criteria." </w:t>
      </w:r>
      <w:r w:rsidRPr="005104E4">
        <w:rPr>
          <w:u w:val="single"/>
        </w:rPr>
        <w:t>J Clin Oncol</w:t>
      </w:r>
      <w:r w:rsidRPr="005104E4">
        <w:t xml:space="preserve"> </w:t>
      </w:r>
      <w:r w:rsidRPr="005104E4">
        <w:rPr>
          <w:b/>
        </w:rPr>
        <w:t>25</w:t>
      </w:r>
      <w:r w:rsidRPr="005104E4">
        <w:t>(13): 1753-1759.</w:t>
      </w:r>
    </w:p>
    <w:p w14:paraId="4F269055" w14:textId="77777777" w:rsidR="005104E4" w:rsidRPr="005104E4" w:rsidRDefault="005104E4" w:rsidP="00D30E10">
      <w:pPr>
        <w:pStyle w:val="EndNoteBibliography"/>
        <w:spacing w:after="240" w:line="276" w:lineRule="auto"/>
      </w:pPr>
      <w:r w:rsidRPr="005104E4">
        <w:t xml:space="preserve">Eisenhauer, E. A., P. Therasse, J. Bogaerts, L. H. Schwartz, D. Sargent, R. Ford, J. Dancey, S. Arbuck, S. Gwyther, M. Mooney, L. Rubinstein, L. Shankar, L. Dodd, R. Kaplan, D. Lacombe and J. Verweij (2009). "New response evaluation criteria in solid tumours: revised RECIST guideline (version 1.1)." </w:t>
      </w:r>
      <w:r w:rsidRPr="005104E4">
        <w:rPr>
          <w:u w:val="single"/>
        </w:rPr>
        <w:t>Eur J Cancer</w:t>
      </w:r>
      <w:r w:rsidRPr="005104E4">
        <w:t xml:space="preserve"> </w:t>
      </w:r>
      <w:r w:rsidRPr="005104E4">
        <w:rPr>
          <w:b/>
        </w:rPr>
        <w:t>45</w:t>
      </w:r>
      <w:r w:rsidRPr="005104E4">
        <w:t>(2): 228-247.</w:t>
      </w:r>
    </w:p>
    <w:p w14:paraId="028C2624" w14:textId="77777777" w:rsidR="005104E4" w:rsidRPr="005104E4" w:rsidRDefault="005104E4" w:rsidP="00D30E10">
      <w:pPr>
        <w:pStyle w:val="EndNoteBibliography"/>
        <w:spacing w:after="240" w:line="276" w:lineRule="auto"/>
      </w:pPr>
      <w:r w:rsidRPr="005104E4">
        <w:t xml:space="preserve">Krupinski, E. A., K. S. Berbaum, R. T. Caldwell, K. M. Schartz, M. T. Madsen and D. J. Kramer (2012). "Do long radiology workdays affect nodule detection in dynamic CT interpretation?" </w:t>
      </w:r>
      <w:r w:rsidRPr="005104E4">
        <w:rPr>
          <w:u w:val="single"/>
        </w:rPr>
        <w:t>J Am Coll Radiol</w:t>
      </w:r>
      <w:r w:rsidRPr="005104E4">
        <w:t xml:space="preserve"> </w:t>
      </w:r>
      <w:r w:rsidRPr="005104E4">
        <w:rPr>
          <w:b/>
        </w:rPr>
        <w:t>9</w:t>
      </w:r>
      <w:r w:rsidRPr="005104E4">
        <w:t>(3): 191-198.</w:t>
      </w:r>
    </w:p>
    <w:p w14:paraId="30D3304D" w14:textId="77777777" w:rsidR="005104E4" w:rsidRPr="005104E4" w:rsidRDefault="005104E4" w:rsidP="00D30E10">
      <w:pPr>
        <w:pStyle w:val="EndNoteBibliography"/>
        <w:spacing w:after="240" w:line="276" w:lineRule="auto"/>
      </w:pPr>
      <w:r w:rsidRPr="005104E4">
        <w:t xml:space="preserve">Lencioni, R. and J. M. Llovet (2010). "Modified RECIST (mRECIST) assessment for hepatocellular carcinoma." </w:t>
      </w:r>
      <w:r w:rsidRPr="005104E4">
        <w:rPr>
          <w:u w:val="single"/>
        </w:rPr>
        <w:t>Semin Liver Dis</w:t>
      </w:r>
      <w:r w:rsidRPr="005104E4">
        <w:t xml:space="preserve"> </w:t>
      </w:r>
      <w:r w:rsidRPr="005104E4">
        <w:rPr>
          <w:b/>
        </w:rPr>
        <w:t>30</w:t>
      </w:r>
      <w:r w:rsidRPr="005104E4">
        <w:t>(1): 52-60.</w:t>
      </w:r>
    </w:p>
    <w:p w14:paraId="4BA9460C" w14:textId="77777777" w:rsidR="005104E4" w:rsidRPr="005104E4" w:rsidRDefault="005104E4" w:rsidP="00D30E10">
      <w:pPr>
        <w:pStyle w:val="EndNoteBibliography"/>
        <w:spacing w:after="240" w:line="276" w:lineRule="auto"/>
      </w:pPr>
      <w:r w:rsidRPr="005104E4">
        <w:t xml:space="preserve">Sargent, D. J., L. Rubinstein, L. Schwartz, J. E. Dancey, C. Gatsonis, L. E. Dodd and L. K. Shankar (2009). "Validation of novel imaging methodologies for use as cancer clinical trial end-points." </w:t>
      </w:r>
      <w:r w:rsidRPr="005104E4">
        <w:rPr>
          <w:u w:val="single"/>
        </w:rPr>
        <w:t>Eur J Cancer</w:t>
      </w:r>
      <w:r w:rsidRPr="005104E4">
        <w:t xml:space="preserve"> </w:t>
      </w:r>
      <w:r w:rsidRPr="005104E4">
        <w:rPr>
          <w:b/>
        </w:rPr>
        <w:t>45</w:t>
      </w:r>
      <w:r w:rsidRPr="005104E4">
        <w:t>(2): 290-299.</w:t>
      </w:r>
    </w:p>
    <w:p w14:paraId="72A6593D" w14:textId="77777777" w:rsidR="005104E4" w:rsidRPr="005104E4" w:rsidRDefault="005104E4" w:rsidP="00D30E10">
      <w:pPr>
        <w:pStyle w:val="EndNoteBibliography"/>
        <w:spacing w:after="240" w:line="276" w:lineRule="auto"/>
      </w:pPr>
      <w:r w:rsidRPr="005104E4">
        <w:t xml:space="preserve">Wen, P. Y., D. R. Macdonald, D. A. Reardon, T. F. Cloughesy, A. G. Sorensen, E. Galanis, J. Degroot, W. Wick, M. R. Gilbert, A. B. Lassman, C. Tsien, T. Mikkelsen, E. T. Wong, M. C. Chamberlain, R. Stupp, K. R. Lamborn, M. A. Vogelbaum, M. J. van den Bent and S. M. Chang (2010). "Updated response assessment criteria for high-grade gliomas: response assessment in neuro-oncology working group." </w:t>
      </w:r>
      <w:r w:rsidRPr="005104E4">
        <w:rPr>
          <w:u w:val="single"/>
        </w:rPr>
        <w:t>J Clin Oncol</w:t>
      </w:r>
      <w:r w:rsidRPr="005104E4">
        <w:t xml:space="preserve"> </w:t>
      </w:r>
      <w:r w:rsidRPr="005104E4">
        <w:rPr>
          <w:b/>
        </w:rPr>
        <w:t>28</w:t>
      </w:r>
      <w:r w:rsidRPr="005104E4">
        <w:t>(11): 1963-1972.</w:t>
      </w:r>
    </w:p>
    <w:p w14:paraId="45069BDE" w14:textId="4029E45F" w:rsidR="007E542F" w:rsidRPr="007E542F" w:rsidRDefault="008617C8" w:rsidP="00D30E10">
      <w:pPr>
        <w:pStyle w:val="EndNoteBibliography"/>
      </w:pPr>
      <w:r>
        <w:fldChar w:fldCharType="end"/>
      </w:r>
    </w:p>
    <w:p w14:paraId="15F60154" w14:textId="77777777" w:rsidR="007E542F" w:rsidRPr="007E542F" w:rsidRDefault="007E542F" w:rsidP="009E473E">
      <w:pPr>
        <w:ind w:firstLineChars="200" w:firstLine="640"/>
        <w:rPr>
          <w:rFonts w:eastAsia="仿宋"/>
          <w:sz w:val="32"/>
          <w:szCs w:val="28"/>
        </w:rPr>
      </w:pPr>
    </w:p>
    <w:p w14:paraId="4253FC11" w14:textId="7CDC2521" w:rsidR="00CB709E" w:rsidRPr="007E542F" w:rsidRDefault="005503C9" w:rsidP="002568E8">
      <w:pPr>
        <w:rPr>
          <w:rFonts w:eastAsia="仿宋"/>
          <w:sz w:val="32"/>
          <w:szCs w:val="28"/>
        </w:rPr>
      </w:pPr>
      <w:r w:rsidRPr="007E542F">
        <w:rPr>
          <w:rFonts w:eastAsia="仿宋"/>
          <w:sz w:val="32"/>
          <w:szCs w:val="28"/>
        </w:rPr>
        <w:br w:type="page"/>
      </w:r>
      <w:r w:rsidR="00CB709E" w:rsidRPr="007E542F">
        <w:rPr>
          <w:rFonts w:eastAsia="微软雅黑"/>
          <w:sz w:val="32"/>
          <w:szCs w:val="28"/>
        </w:rPr>
        <w:t>•</w:t>
      </w:r>
      <w:r w:rsidR="00CB709E" w:rsidRPr="007E542F">
        <w:rPr>
          <w:rFonts w:eastAsia="仿宋"/>
          <w:sz w:val="32"/>
          <w:szCs w:val="28"/>
        </w:rPr>
        <w:t>附件</w:t>
      </w:r>
    </w:p>
    <w:p w14:paraId="2AF9E414" w14:textId="47B03196" w:rsidR="00CB709E" w:rsidRPr="007E542F" w:rsidRDefault="00552B49" w:rsidP="00CB709E">
      <w:pPr>
        <w:pStyle w:val="2"/>
        <w:spacing w:line="360" w:lineRule="auto"/>
        <w:rPr>
          <w:rFonts w:ascii="Times New Roman" w:eastAsia="仿宋" w:hAnsi="Times New Roman" w:cs="Times New Roman"/>
          <w:szCs w:val="28"/>
        </w:rPr>
      </w:pPr>
      <w:bookmarkStart w:id="32" w:name="_Toc37860565"/>
      <w:r w:rsidRPr="007E542F">
        <w:rPr>
          <w:rFonts w:ascii="Times New Roman" w:eastAsia="仿宋" w:hAnsi="Times New Roman" w:cs="Times New Roman"/>
          <w:szCs w:val="28"/>
        </w:rPr>
        <w:t>附件</w:t>
      </w:r>
      <w:r w:rsidR="00A904A4">
        <w:rPr>
          <w:rFonts w:ascii="Times New Roman" w:eastAsia="仿宋" w:hAnsi="Times New Roman" w:cs="Times New Roman" w:hint="eastAsia"/>
          <w:szCs w:val="28"/>
        </w:rPr>
        <w:t>1</w:t>
      </w:r>
      <w:r w:rsidR="007A1C03" w:rsidRPr="007E542F">
        <w:rPr>
          <w:rFonts w:ascii="Times New Roman" w:eastAsia="仿宋" w:hAnsi="Times New Roman" w:cs="Times New Roman"/>
          <w:szCs w:val="28"/>
        </w:rPr>
        <w:t xml:space="preserve"> </w:t>
      </w:r>
      <w:r w:rsidR="00CB709E" w:rsidRPr="007E542F">
        <w:rPr>
          <w:rFonts w:ascii="Times New Roman" w:eastAsia="仿宋" w:hAnsi="Times New Roman" w:cs="Times New Roman"/>
          <w:szCs w:val="28"/>
        </w:rPr>
        <w:t>影像章程的规范化</w:t>
      </w:r>
      <w:r w:rsidR="00CC256E">
        <w:rPr>
          <w:rFonts w:ascii="Times New Roman" w:eastAsia="仿宋" w:hAnsi="Times New Roman" w:cs="Times New Roman" w:hint="eastAsia"/>
          <w:szCs w:val="28"/>
        </w:rPr>
        <w:t>和</w:t>
      </w:r>
      <w:r w:rsidR="00CB709E" w:rsidRPr="007E542F">
        <w:rPr>
          <w:rFonts w:ascii="Times New Roman" w:eastAsia="仿宋" w:hAnsi="Times New Roman" w:cs="Times New Roman"/>
          <w:szCs w:val="28"/>
        </w:rPr>
        <w:t>科学性建议</w:t>
      </w:r>
      <w:bookmarkEnd w:id="32"/>
    </w:p>
    <w:p w14:paraId="2D90E4E8" w14:textId="0880B9B7" w:rsidR="00552B49" w:rsidRPr="007E542F" w:rsidRDefault="00552B49" w:rsidP="00552B49">
      <w:pPr>
        <w:widowControl w:val="0"/>
        <w:ind w:left="360" w:hanging="360"/>
        <w:jc w:val="center"/>
        <w:rPr>
          <w:rFonts w:eastAsia="仿宋"/>
          <w:b/>
          <w:bCs/>
          <w:sz w:val="32"/>
          <w:szCs w:val="28"/>
        </w:rPr>
      </w:pPr>
      <w:r w:rsidRPr="007E542F">
        <w:rPr>
          <w:rFonts w:eastAsia="仿宋"/>
          <w:b/>
          <w:bCs/>
          <w:sz w:val="32"/>
          <w:szCs w:val="28"/>
        </w:rPr>
        <w:t>独立评审章程内容架构</w:t>
      </w:r>
    </w:p>
    <w:p w14:paraId="4D6158C7" w14:textId="77777777" w:rsidR="00927E4C" w:rsidRPr="007E542F" w:rsidRDefault="00927E4C" w:rsidP="00552B49">
      <w:pPr>
        <w:widowControl w:val="0"/>
        <w:ind w:left="360" w:hanging="360"/>
        <w:jc w:val="center"/>
        <w:rPr>
          <w:rFonts w:eastAsia="仿宋"/>
          <w:b/>
          <w:bCs/>
          <w:sz w:val="32"/>
          <w:szCs w:val="28"/>
        </w:rPr>
      </w:pPr>
    </w:p>
    <w:p w14:paraId="2AAA50DB" w14:textId="77777777" w:rsidR="00552B49" w:rsidRPr="007E542F" w:rsidRDefault="00552B49" w:rsidP="00552B49">
      <w:pPr>
        <w:widowControl w:val="0"/>
        <w:ind w:left="360" w:hanging="360"/>
        <w:rPr>
          <w:rFonts w:eastAsia="仿宋"/>
          <w:b/>
          <w:bCs/>
          <w:sz w:val="32"/>
          <w:szCs w:val="28"/>
        </w:rPr>
      </w:pPr>
      <w:r w:rsidRPr="007E542F">
        <w:rPr>
          <w:rFonts w:eastAsia="仿宋"/>
          <w:b/>
          <w:bCs/>
          <w:sz w:val="32"/>
          <w:szCs w:val="28"/>
        </w:rPr>
        <w:t>专业术语和缩写表</w:t>
      </w:r>
    </w:p>
    <w:p w14:paraId="62EC9A5A"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执行摘要</w:t>
      </w:r>
      <w:r w:rsidRPr="007E542F">
        <w:rPr>
          <w:rFonts w:eastAsia="仿宋"/>
          <w:b/>
          <w:bCs/>
          <w:sz w:val="32"/>
          <w:szCs w:val="28"/>
        </w:rPr>
        <w:t>/</w:t>
      </w:r>
      <w:r w:rsidRPr="007E542F">
        <w:rPr>
          <w:rFonts w:eastAsia="仿宋"/>
          <w:b/>
          <w:bCs/>
          <w:sz w:val="32"/>
          <w:szCs w:val="28"/>
        </w:rPr>
        <w:t>前言</w:t>
      </w:r>
    </w:p>
    <w:p w14:paraId="29EA62C3"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研究概述</w:t>
      </w:r>
    </w:p>
    <w:p w14:paraId="1FDB942E" w14:textId="77777777" w:rsidR="00552B49" w:rsidRPr="007E542F" w:rsidRDefault="00552B49" w:rsidP="00552B49">
      <w:pPr>
        <w:widowControl w:val="0"/>
        <w:rPr>
          <w:rFonts w:eastAsia="仿宋"/>
          <w:sz w:val="32"/>
          <w:szCs w:val="28"/>
        </w:rPr>
      </w:pPr>
      <w:r w:rsidRPr="007E542F">
        <w:rPr>
          <w:rFonts w:eastAsia="仿宋"/>
          <w:sz w:val="32"/>
          <w:szCs w:val="28"/>
        </w:rPr>
        <w:t>如：方案编号</w:t>
      </w:r>
      <w:r w:rsidRPr="007E542F">
        <w:rPr>
          <w:rFonts w:eastAsia="仿宋"/>
          <w:sz w:val="32"/>
          <w:szCs w:val="28"/>
        </w:rPr>
        <w:t>/</w:t>
      </w:r>
      <w:r w:rsidRPr="007E542F">
        <w:rPr>
          <w:rFonts w:eastAsia="仿宋"/>
          <w:sz w:val="32"/>
          <w:szCs w:val="28"/>
        </w:rPr>
        <w:t>方案名称；适应症；研究目的；研究设计；</w:t>
      </w:r>
      <w:proofErr w:type="gramStart"/>
      <w:r w:rsidRPr="007E542F">
        <w:rPr>
          <w:rFonts w:eastAsia="仿宋"/>
          <w:sz w:val="32"/>
          <w:szCs w:val="28"/>
        </w:rPr>
        <w:t>入排标准</w:t>
      </w:r>
      <w:proofErr w:type="gramEnd"/>
      <w:r w:rsidRPr="007E542F">
        <w:rPr>
          <w:rFonts w:eastAsia="仿宋"/>
          <w:sz w:val="32"/>
          <w:szCs w:val="28"/>
        </w:rPr>
        <w:t>；试验终点</w:t>
      </w:r>
      <w:r w:rsidRPr="007E542F">
        <w:rPr>
          <w:rFonts w:eastAsia="仿宋"/>
          <w:sz w:val="32"/>
          <w:szCs w:val="28"/>
        </w:rPr>
        <w:t>/</w:t>
      </w:r>
      <w:r w:rsidRPr="007E542F">
        <w:rPr>
          <w:rFonts w:eastAsia="仿宋"/>
          <w:sz w:val="32"/>
          <w:szCs w:val="28"/>
        </w:rPr>
        <w:t>影像终点，等</w:t>
      </w:r>
    </w:p>
    <w:p w14:paraId="45D06B2C"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职责</w:t>
      </w:r>
    </w:p>
    <w:p w14:paraId="67AC553E" w14:textId="77777777" w:rsidR="00552B49" w:rsidRPr="007E542F" w:rsidRDefault="00552B49" w:rsidP="00552B49">
      <w:pPr>
        <w:widowControl w:val="0"/>
        <w:rPr>
          <w:rFonts w:eastAsia="仿宋"/>
          <w:sz w:val="32"/>
          <w:szCs w:val="28"/>
        </w:rPr>
      </w:pPr>
      <w:r w:rsidRPr="007E542F">
        <w:rPr>
          <w:rFonts w:eastAsia="仿宋"/>
          <w:sz w:val="32"/>
          <w:szCs w:val="28"/>
        </w:rPr>
        <w:t>说明在项目中的职责</w:t>
      </w:r>
    </w:p>
    <w:p w14:paraId="594F18B1"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图像采集、提交和处理</w:t>
      </w:r>
    </w:p>
    <w:p w14:paraId="4A733117" w14:textId="07E7B4A9" w:rsidR="00552B49" w:rsidRDefault="00552B49" w:rsidP="00552B49">
      <w:pPr>
        <w:widowControl w:val="0"/>
        <w:numPr>
          <w:ilvl w:val="1"/>
          <w:numId w:val="2"/>
        </w:numPr>
        <w:rPr>
          <w:rFonts w:eastAsia="仿宋"/>
          <w:sz w:val="32"/>
          <w:szCs w:val="28"/>
        </w:rPr>
      </w:pPr>
      <w:r w:rsidRPr="007E542F">
        <w:rPr>
          <w:rFonts w:eastAsia="仿宋"/>
          <w:sz w:val="32"/>
          <w:szCs w:val="28"/>
        </w:rPr>
        <w:t>中心资质认证</w:t>
      </w:r>
    </w:p>
    <w:p w14:paraId="5F0A75F5" w14:textId="3DDBA373" w:rsidR="00DE7E24" w:rsidRPr="007E542F" w:rsidRDefault="00091B36" w:rsidP="00996003">
      <w:pPr>
        <w:widowControl w:val="0"/>
        <w:rPr>
          <w:rFonts w:eastAsia="仿宋"/>
          <w:sz w:val="32"/>
          <w:szCs w:val="28"/>
        </w:rPr>
      </w:pPr>
      <w:r>
        <w:rPr>
          <w:rFonts w:eastAsia="仿宋" w:hint="eastAsia"/>
          <w:sz w:val="32"/>
          <w:szCs w:val="28"/>
        </w:rPr>
        <w:t>如：设备</w:t>
      </w:r>
      <w:r w:rsidR="00E7276C">
        <w:rPr>
          <w:rFonts w:eastAsia="仿宋" w:hint="eastAsia"/>
          <w:sz w:val="32"/>
          <w:szCs w:val="28"/>
        </w:rPr>
        <w:t>信息</w:t>
      </w:r>
      <w:r>
        <w:rPr>
          <w:rFonts w:eastAsia="仿宋" w:hint="eastAsia"/>
          <w:sz w:val="32"/>
          <w:szCs w:val="28"/>
        </w:rPr>
        <w:t>、</w:t>
      </w:r>
      <w:r w:rsidR="00E7276C">
        <w:rPr>
          <w:rFonts w:eastAsia="仿宋" w:hint="eastAsia"/>
          <w:sz w:val="32"/>
          <w:szCs w:val="28"/>
        </w:rPr>
        <w:t>技师等</w:t>
      </w:r>
      <w:r>
        <w:rPr>
          <w:rFonts w:eastAsia="仿宋" w:hint="eastAsia"/>
          <w:sz w:val="32"/>
          <w:szCs w:val="28"/>
        </w:rPr>
        <w:t>人员</w:t>
      </w:r>
      <w:r w:rsidR="00E7276C">
        <w:rPr>
          <w:rFonts w:eastAsia="仿宋" w:hint="eastAsia"/>
          <w:sz w:val="32"/>
          <w:szCs w:val="28"/>
        </w:rPr>
        <w:t>的基本资质</w:t>
      </w:r>
    </w:p>
    <w:p w14:paraId="402F23AF"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图像采集标准</w:t>
      </w:r>
    </w:p>
    <w:p w14:paraId="6B78D2BA"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图像提交说明</w:t>
      </w:r>
    </w:p>
    <w:p w14:paraId="153927D4"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图像数据处理原则</w:t>
      </w:r>
    </w:p>
    <w:p w14:paraId="4CB9A60A" w14:textId="4D1D7DC1" w:rsidR="00552B49" w:rsidRDefault="00552B49" w:rsidP="00552B49">
      <w:pPr>
        <w:widowControl w:val="0"/>
        <w:ind w:left="300" w:firstLine="420"/>
        <w:rPr>
          <w:rFonts w:eastAsia="仿宋"/>
          <w:sz w:val="32"/>
          <w:szCs w:val="28"/>
        </w:rPr>
      </w:pPr>
      <w:r w:rsidRPr="007E542F">
        <w:rPr>
          <w:rFonts w:eastAsia="仿宋"/>
          <w:sz w:val="32"/>
          <w:szCs w:val="28"/>
        </w:rPr>
        <w:t>如：技术处理、质量检查、对方案</w:t>
      </w:r>
      <w:r w:rsidRPr="007E542F">
        <w:rPr>
          <w:rFonts w:eastAsia="仿宋"/>
          <w:sz w:val="32"/>
          <w:szCs w:val="28"/>
        </w:rPr>
        <w:t>/IAP</w:t>
      </w:r>
      <w:r w:rsidRPr="007E542F">
        <w:rPr>
          <w:rFonts w:eastAsia="仿宋"/>
          <w:sz w:val="32"/>
          <w:szCs w:val="28"/>
        </w:rPr>
        <w:t>偏离图像的特别说明、不符合评估条件的受试者，等</w:t>
      </w:r>
    </w:p>
    <w:p w14:paraId="7F6E2775" w14:textId="184352A2" w:rsidR="00394ACC" w:rsidRPr="00943CA4" w:rsidRDefault="00394ACC" w:rsidP="00943CA4">
      <w:pPr>
        <w:widowControl w:val="0"/>
        <w:numPr>
          <w:ilvl w:val="1"/>
          <w:numId w:val="2"/>
        </w:numPr>
        <w:rPr>
          <w:rFonts w:eastAsia="仿宋"/>
          <w:sz w:val="32"/>
          <w:szCs w:val="28"/>
        </w:rPr>
      </w:pPr>
      <w:r w:rsidRPr="00394ACC">
        <w:rPr>
          <w:rFonts w:eastAsia="仿宋" w:hint="eastAsia"/>
          <w:sz w:val="32"/>
          <w:szCs w:val="28"/>
        </w:rPr>
        <w:t>质量监查和质量偏离纠正计划</w:t>
      </w:r>
    </w:p>
    <w:p w14:paraId="0923A60D"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临床数据收集、提交和处理（如涉及）</w:t>
      </w:r>
    </w:p>
    <w:p w14:paraId="37A60116" w14:textId="77777777" w:rsidR="00552B49" w:rsidRPr="007E542F" w:rsidRDefault="00552B49" w:rsidP="00552B49">
      <w:pPr>
        <w:widowControl w:val="0"/>
        <w:ind w:firstLine="360"/>
        <w:rPr>
          <w:rFonts w:eastAsia="仿宋"/>
          <w:sz w:val="32"/>
          <w:szCs w:val="28"/>
        </w:rPr>
      </w:pPr>
      <w:r w:rsidRPr="007E542F">
        <w:rPr>
          <w:rFonts w:eastAsia="仿宋"/>
          <w:sz w:val="32"/>
          <w:szCs w:val="28"/>
        </w:rPr>
        <w:t>数据清单、数据提交、数据处理</w:t>
      </w:r>
      <w:r w:rsidRPr="007E542F">
        <w:rPr>
          <w:rFonts w:eastAsia="仿宋"/>
          <w:sz w:val="32"/>
          <w:szCs w:val="28"/>
        </w:rPr>
        <w:t>-</w:t>
      </w:r>
      <w:r w:rsidRPr="007E542F">
        <w:rPr>
          <w:rFonts w:eastAsia="仿宋"/>
          <w:sz w:val="32"/>
          <w:szCs w:val="28"/>
        </w:rPr>
        <w:t>质量检查，等</w:t>
      </w:r>
    </w:p>
    <w:p w14:paraId="768483F4" w14:textId="5DAABE54" w:rsidR="00552B49" w:rsidRPr="007E542F" w:rsidRDefault="004F0615" w:rsidP="00552B49">
      <w:pPr>
        <w:widowControl w:val="0"/>
        <w:numPr>
          <w:ilvl w:val="0"/>
          <w:numId w:val="2"/>
        </w:numPr>
        <w:rPr>
          <w:rFonts w:eastAsia="仿宋"/>
          <w:b/>
          <w:bCs/>
          <w:sz w:val="32"/>
          <w:szCs w:val="28"/>
        </w:rPr>
      </w:pPr>
      <w:r w:rsidRPr="007E542F">
        <w:rPr>
          <w:rFonts w:eastAsia="仿宋"/>
          <w:b/>
          <w:bCs/>
          <w:sz w:val="32"/>
          <w:szCs w:val="28"/>
        </w:rPr>
        <w:t>（</w:t>
      </w:r>
      <w:r w:rsidR="00552B49" w:rsidRPr="007E542F">
        <w:rPr>
          <w:rFonts w:eastAsia="仿宋"/>
          <w:b/>
          <w:bCs/>
          <w:sz w:val="32"/>
          <w:szCs w:val="28"/>
        </w:rPr>
        <w:t>肿瘤</w:t>
      </w:r>
      <w:r w:rsidRPr="007E542F">
        <w:rPr>
          <w:rFonts w:eastAsia="仿宋"/>
          <w:b/>
          <w:bCs/>
          <w:sz w:val="32"/>
          <w:szCs w:val="28"/>
        </w:rPr>
        <w:t>）终点</w:t>
      </w:r>
      <w:r w:rsidR="00552B49" w:rsidRPr="007E542F">
        <w:rPr>
          <w:rFonts w:eastAsia="仿宋"/>
          <w:b/>
          <w:bCs/>
          <w:sz w:val="32"/>
          <w:szCs w:val="28"/>
        </w:rPr>
        <w:t>疗效评估标准</w:t>
      </w:r>
    </w:p>
    <w:p w14:paraId="54C7151C" w14:textId="222AEF73" w:rsidR="00552B49" w:rsidRPr="007E542F" w:rsidRDefault="00552B49" w:rsidP="00552B49">
      <w:pPr>
        <w:widowControl w:val="0"/>
        <w:numPr>
          <w:ilvl w:val="0"/>
          <w:numId w:val="2"/>
        </w:numPr>
        <w:rPr>
          <w:rFonts w:eastAsia="仿宋"/>
          <w:b/>
          <w:bCs/>
          <w:sz w:val="32"/>
          <w:szCs w:val="28"/>
        </w:rPr>
      </w:pPr>
      <w:proofErr w:type="gramStart"/>
      <w:r w:rsidRPr="007E542F">
        <w:rPr>
          <w:rFonts w:eastAsia="仿宋"/>
          <w:b/>
          <w:bCs/>
          <w:sz w:val="32"/>
          <w:szCs w:val="28"/>
        </w:rPr>
        <w:t>盲</w:t>
      </w:r>
      <w:r w:rsidR="00AC4770">
        <w:rPr>
          <w:rFonts w:eastAsia="仿宋" w:hint="eastAsia"/>
          <w:b/>
          <w:bCs/>
          <w:sz w:val="32"/>
          <w:szCs w:val="28"/>
        </w:rPr>
        <w:t>态</w:t>
      </w:r>
      <w:r w:rsidRPr="007E542F">
        <w:rPr>
          <w:rFonts w:eastAsia="仿宋"/>
          <w:b/>
          <w:bCs/>
          <w:sz w:val="32"/>
          <w:szCs w:val="28"/>
        </w:rPr>
        <w:t>独立</w:t>
      </w:r>
      <w:proofErr w:type="gramEnd"/>
      <w:r w:rsidRPr="007E542F">
        <w:rPr>
          <w:rFonts w:eastAsia="仿宋"/>
          <w:b/>
          <w:bCs/>
          <w:sz w:val="32"/>
          <w:szCs w:val="28"/>
        </w:rPr>
        <w:t>中心评估流程</w:t>
      </w:r>
    </w:p>
    <w:p w14:paraId="7481BB8B"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评估流程图</w:t>
      </w:r>
    </w:p>
    <w:p w14:paraId="3004C4AC"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访视点评估说明</w:t>
      </w:r>
    </w:p>
    <w:p w14:paraId="41F9DA05" w14:textId="77777777" w:rsidR="00552B49" w:rsidRPr="007E542F" w:rsidRDefault="00552B49" w:rsidP="00552B49">
      <w:pPr>
        <w:widowControl w:val="0"/>
        <w:ind w:left="300" w:firstLine="420"/>
        <w:rPr>
          <w:rFonts w:eastAsia="仿宋"/>
          <w:sz w:val="32"/>
          <w:szCs w:val="28"/>
        </w:rPr>
      </w:pPr>
      <w:r w:rsidRPr="007E542F">
        <w:rPr>
          <w:rFonts w:eastAsia="仿宋"/>
          <w:sz w:val="32"/>
          <w:szCs w:val="28"/>
        </w:rPr>
        <w:t>如：评估者的职责、设盲、提供的图像和</w:t>
      </w:r>
      <w:r w:rsidRPr="007E542F">
        <w:rPr>
          <w:rFonts w:eastAsia="仿宋"/>
          <w:sz w:val="32"/>
          <w:szCs w:val="28"/>
        </w:rPr>
        <w:t>/</w:t>
      </w:r>
      <w:r w:rsidRPr="007E542F">
        <w:rPr>
          <w:rFonts w:eastAsia="仿宋"/>
          <w:sz w:val="32"/>
          <w:szCs w:val="28"/>
        </w:rPr>
        <w:t>或临床数据、测量和评估、数据锁定，等</w:t>
      </w:r>
    </w:p>
    <w:p w14:paraId="292DBBFF"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仲裁评估</w:t>
      </w:r>
    </w:p>
    <w:p w14:paraId="5A91F8BB" w14:textId="77777777" w:rsidR="00552B49" w:rsidRPr="007E542F" w:rsidRDefault="00552B49" w:rsidP="00552B49">
      <w:pPr>
        <w:widowControl w:val="0"/>
        <w:ind w:left="420" w:firstLine="300"/>
        <w:rPr>
          <w:rFonts w:eastAsia="仿宋"/>
          <w:sz w:val="32"/>
          <w:szCs w:val="28"/>
        </w:rPr>
      </w:pPr>
      <w:r w:rsidRPr="007E542F">
        <w:rPr>
          <w:rFonts w:eastAsia="仿宋"/>
          <w:sz w:val="32"/>
          <w:szCs w:val="28"/>
        </w:rPr>
        <w:t>如：评估者的职责、设盲、提供的图像和</w:t>
      </w:r>
      <w:r w:rsidRPr="007E542F">
        <w:rPr>
          <w:rFonts w:eastAsia="仿宋"/>
          <w:sz w:val="32"/>
          <w:szCs w:val="28"/>
        </w:rPr>
        <w:t>/</w:t>
      </w:r>
      <w:r w:rsidRPr="007E542F">
        <w:rPr>
          <w:rFonts w:eastAsia="仿宋"/>
          <w:sz w:val="32"/>
          <w:szCs w:val="28"/>
        </w:rPr>
        <w:t>或临床数据、测量和评估、数据锁定，等</w:t>
      </w:r>
    </w:p>
    <w:p w14:paraId="2D0008A2" w14:textId="77777777" w:rsidR="00552B49" w:rsidRPr="007E542F" w:rsidRDefault="00552B49" w:rsidP="00552B49">
      <w:pPr>
        <w:widowControl w:val="0"/>
        <w:numPr>
          <w:ilvl w:val="1"/>
          <w:numId w:val="2"/>
        </w:numPr>
        <w:rPr>
          <w:rFonts w:eastAsia="仿宋"/>
          <w:sz w:val="32"/>
          <w:szCs w:val="28"/>
        </w:rPr>
      </w:pPr>
      <w:r w:rsidRPr="007E542F">
        <w:rPr>
          <w:rFonts w:eastAsia="仿宋"/>
          <w:sz w:val="32"/>
          <w:szCs w:val="28"/>
        </w:rPr>
        <w:t>临床评估（如涉及）</w:t>
      </w:r>
    </w:p>
    <w:p w14:paraId="7557FB80" w14:textId="77777777" w:rsidR="00552B49" w:rsidRPr="007E542F" w:rsidRDefault="00552B49" w:rsidP="00552B49">
      <w:pPr>
        <w:widowControl w:val="0"/>
        <w:ind w:left="420" w:firstLine="300"/>
        <w:rPr>
          <w:rFonts w:eastAsia="仿宋"/>
          <w:sz w:val="32"/>
          <w:szCs w:val="28"/>
        </w:rPr>
      </w:pPr>
      <w:r w:rsidRPr="007E542F">
        <w:rPr>
          <w:rFonts w:eastAsia="仿宋"/>
          <w:sz w:val="32"/>
          <w:szCs w:val="28"/>
        </w:rPr>
        <w:t>如：评估者的职责、设盲、提供的图像和</w:t>
      </w:r>
      <w:r w:rsidRPr="007E542F">
        <w:rPr>
          <w:rFonts w:eastAsia="仿宋"/>
          <w:sz w:val="32"/>
          <w:szCs w:val="28"/>
        </w:rPr>
        <w:t>/</w:t>
      </w:r>
      <w:r w:rsidRPr="007E542F">
        <w:rPr>
          <w:rFonts w:eastAsia="仿宋"/>
          <w:sz w:val="32"/>
          <w:szCs w:val="28"/>
        </w:rPr>
        <w:t>或临床数据、测量和评估、数据锁定，等</w:t>
      </w:r>
    </w:p>
    <w:p w14:paraId="4B5856BC" w14:textId="77777777" w:rsidR="00552B49" w:rsidRPr="007E542F" w:rsidRDefault="00552B49" w:rsidP="00552B49">
      <w:pPr>
        <w:widowControl w:val="0"/>
        <w:numPr>
          <w:ilvl w:val="0"/>
          <w:numId w:val="2"/>
        </w:numPr>
        <w:rPr>
          <w:rFonts w:eastAsia="仿宋"/>
          <w:b/>
          <w:bCs/>
          <w:sz w:val="32"/>
          <w:szCs w:val="28"/>
        </w:rPr>
      </w:pPr>
      <w:r w:rsidRPr="007E542F">
        <w:rPr>
          <w:rFonts w:eastAsia="仿宋"/>
          <w:b/>
          <w:bCs/>
          <w:sz w:val="32"/>
          <w:szCs w:val="28"/>
        </w:rPr>
        <w:t>独立评审员的质量控制</w:t>
      </w:r>
    </w:p>
    <w:p w14:paraId="1704403E" w14:textId="072EB692" w:rsidR="00552B49" w:rsidRPr="007E542F" w:rsidRDefault="00552B49" w:rsidP="00552B49">
      <w:pPr>
        <w:widowControl w:val="0"/>
        <w:ind w:left="720"/>
        <w:rPr>
          <w:rFonts w:eastAsia="仿宋"/>
          <w:sz w:val="32"/>
          <w:szCs w:val="28"/>
        </w:rPr>
      </w:pPr>
      <w:r w:rsidRPr="007E542F">
        <w:rPr>
          <w:rFonts w:eastAsia="仿宋"/>
          <w:sz w:val="32"/>
          <w:szCs w:val="28"/>
        </w:rPr>
        <w:t>如：独立评审员的资质和筛选；预防偏倚措施；利益冲突说明；独立评审员的培训；独立评审员更换的流程；评估稳定性分析</w:t>
      </w:r>
      <w:r w:rsidR="001C3F76">
        <w:rPr>
          <w:rFonts w:eastAsia="仿宋" w:hint="eastAsia"/>
          <w:sz w:val="32"/>
          <w:szCs w:val="28"/>
        </w:rPr>
        <w:t>，包括</w:t>
      </w:r>
      <w:r w:rsidR="001C3F76">
        <w:rPr>
          <w:rFonts w:eastAsia="仿宋"/>
          <w:sz w:val="32"/>
          <w:szCs w:val="28"/>
        </w:rPr>
        <w:t>并不限于评估者组间和组内一致性分析</w:t>
      </w:r>
      <w:r w:rsidR="001C3F76">
        <w:rPr>
          <w:rFonts w:eastAsia="仿宋" w:hint="eastAsia"/>
          <w:sz w:val="32"/>
          <w:szCs w:val="28"/>
        </w:rPr>
        <w:t>。</w:t>
      </w:r>
    </w:p>
    <w:p w14:paraId="19214B1D" w14:textId="77777777" w:rsidR="00552B49" w:rsidRPr="007E542F" w:rsidRDefault="00552B49" w:rsidP="00552B49">
      <w:pPr>
        <w:widowControl w:val="0"/>
        <w:numPr>
          <w:ilvl w:val="0"/>
          <w:numId w:val="2"/>
        </w:numPr>
        <w:rPr>
          <w:rFonts w:eastAsia="仿宋"/>
          <w:sz w:val="32"/>
          <w:szCs w:val="28"/>
        </w:rPr>
      </w:pPr>
      <w:r w:rsidRPr="007E542F">
        <w:rPr>
          <w:rFonts w:eastAsia="仿宋"/>
          <w:b/>
          <w:bCs/>
          <w:sz w:val="32"/>
          <w:szCs w:val="28"/>
        </w:rPr>
        <w:t>数据传输和保存</w:t>
      </w:r>
    </w:p>
    <w:p w14:paraId="2D4B610B" w14:textId="77777777" w:rsidR="00552B49" w:rsidRPr="007E542F" w:rsidRDefault="00552B49" w:rsidP="00552B49">
      <w:pPr>
        <w:widowControl w:val="0"/>
        <w:numPr>
          <w:ilvl w:val="0"/>
          <w:numId w:val="2"/>
        </w:numPr>
        <w:rPr>
          <w:rFonts w:eastAsia="仿宋"/>
          <w:sz w:val="32"/>
          <w:szCs w:val="28"/>
        </w:rPr>
      </w:pPr>
      <w:r w:rsidRPr="007E542F">
        <w:rPr>
          <w:rFonts w:eastAsia="仿宋"/>
          <w:b/>
          <w:bCs/>
          <w:sz w:val="32"/>
          <w:szCs w:val="28"/>
        </w:rPr>
        <w:t>评估质量保证措施</w:t>
      </w:r>
    </w:p>
    <w:p w14:paraId="3FD69DBD" w14:textId="58673D86" w:rsidR="00552B49" w:rsidRPr="00D30E10" w:rsidRDefault="00552B49" w:rsidP="00552B49">
      <w:pPr>
        <w:widowControl w:val="0"/>
        <w:numPr>
          <w:ilvl w:val="0"/>
          <w:numId w:val="2"/>
        </w:numPr>
        <w:rPr>
          <w:rFonts w:eastAsia="仿宋"/>
          <w:b/>
          <w:bCs/>
          <w:sz w:val="32"/>
          <w:szCs w:val="28"/>
        </w:rPr>
      </w:pPr>
      <w:r w:rsidRPr="00D30E10">
        <w:rPr>
          <w:rFonts w:eastAsia="仿宋"/>
          <w:b/>
          <w:bCs/>
          <w:sz w:val="32"/>
          <w:szCs w:val="28"/>
        </w:rPr>
        <w:t>参考文献</w:t>
      </w:r>
    </w:p>
    <w:p w14:paraId="0BB02AB4" w14:textId="33163A01" w:rsidR="00552B49" w:rsidRPr="007E542F" w:rsidRDefault="00552B49">
      <w:pPr>
        <w:rPr>
          <w:rFonts w:eastAsia="仿宋"/>
          <w:b/>
          <w:bCs/>
          <w:sz w:val="28"/>
          <w:szCs w:val="24"/>
        </w:rPr>
      </w:pPr>
      <w:bookmarkStart w:id="33" w:name="_GoBack"/>
      <w:bookmarkEnd w:id="33"/>
    </w:p>
    <w:p w14:paraId="4FAFAD2E" w14:textId="37946246" w:rsidR="00CB709E" w:rsidRPr="007E542F" w:rsidRDefault="00552B49" w:rsidP="00CB709E">
      <w:pPr>
        <w:pStyle w:val="2"/>
        <w:spacing w:line="360" w:lineRule="auto"/>
        <w:rPr>
          <w:rFonts w:ascii="Times New Roman" w:eastAsia="仿宋" w:hAnsi="Times New Roman" w:cs="Times New Roman"/>
          <w:szCs w:val="28"/>
        </w:rPr>
      </w:pPr>
      <w:bookmarkStart w:id="34" w:name="_Toc37860566"/>
      <w:r w:rsidRPr="007E542F">
        <w:rPr>
          <w:rFonts w:ascii="Times New Roman" w:eastAsia="仿宋" w:hAnsi="Times New Roman" w:cs="Times New Roman"/>
          <w:szCs w:val="28"/>
        </w:rPr>
        <w:t>附件</w:t>
      </w:r>
      <w:r w:rsidR="00A904A4">
        <w:rPr>
          <w:rFonts w:ascii="Times New Roman" w:eastAsia="仿宋" w:hAnsi="Times New Roman" w:cs="Times New Roman" w:hint="eastAsia"/>
          <w:szCs w:val="28"/>
        </w:rPr>
        <w:t>2</w:t>
      </w:r>
      <w:r w:rsidR="007A1C03" w:rsidRPr="007E542F">
        <w:rPr>
          <w:rFonts w:ascii="Times New Roman" w:eastAsia="仿宋" w:hAnsi="Times New Roman" w:cs="Times New Roman"/>
          <w:szCs w:val="28"/>
        </w:rPr>
        <w:t xml:space="preserve"> </w:t>
      </w:r>
      <w:r w:rsidR="00CB709E" w:rsidRPr="007E542F">
        <w:rPr>
          <w:rFonts w:ascii="Times New Roman" w:eastAsia="仿宋" w:hAnsi="Times New Roman" w:cs="Times New Roman"/>
          <w:szCs w:val="28"/>
        </w:rPr>
        <w:t>上市申请影像相关资料清单</w:t>
      </w:r>
      <w:bookmarkEnd w:id="34"/>
    </w:p>
    <w:p w14:paraId="40436979" w14:textId="5FCBEEBA" w:rsidR="00552B49" w:rsidRPr="007E542F" w:rsidRDefault="00552B49" w:rsidP="00552B49">
      <w:pPr>
        <w:jc w:val="center"/>
        <w:rPr>
          <w:rFonts w:eastAsia="仿宋"/>
          <w:sz w:val="32"/>
          <w:szCs w:val="28"/>
        </w:rPr>
      </w:pPr>
      <w:r w:rsidRPr="007E542F">
        <w:rPr>
          <w:rFonts w:eastAsia="仿宋"/>
          <w:sz w:val="32"/>
          <w:szCs w:val="28"/>
        </w:rPr>
        <w:t>上市申请提交文件列表建议</w:t>
      </w:r>
    </w:p>
    <w:tbl>
      <w:tblPr>
        <w:tblStyle w:val="13"/>
        <w:tblW w:w="0" w:type="auto"/>
        <w:tblLook w:val="04A0" w:firstRow="1" w:lastRow="0" w:firstColumn="1" w:lastColumn="0" w:noHBand="0" w:noVBand="1"/>
      </w:tblPr>
      <w:tblGrid>
        <w:gridCol w:w="916"/>
        <w:gridCol w:w="3792"/>
        <w:gridCol w:w="3588"/>
      </w:tblGrid>
      <w:tr w:rsidR="00552B49" w:rsidRPr="007E542F" w14:paraId="2167053A" w14:textId="77777777" w:rsidTr="009E7AB6">
        <w:trPr>
          <w:trHeight w:val="350"/>
        </w:trPr>
        <w:tc>
          <w:tcPr>
            <w:tcW w:w="1040" w:type="dxa"/>
            <w:noWrap/>
            <w:hideMark/>
          </w:tcPr>
          <w:p w14:paraId="4913197A" w14:textId="77777777" w:rsidR="00552B49" w:rsidRPr="007E542F" w:rsidRDefault="00552B49" w:rsidP="00552B49">
            <w:pPr>
              <w:widowControl w:val="0"/>
              <w:rPr>
                <w:rFonts w:eastAsia="仿宋"/>
                <w:b/>
                <w:bCs/>
                <w:sz w:val="32"/>
                <w:szCs w:val="28"/>
              </w:rPr>
            </w:pPr>
            <w:r w:rsidRPr="007E542F">
              <w:rPr>
                <w:rFonts w:eastAsia="仿宋"/>
                <w:b/>
                <w:bCs/>
                <w:sz w:val="32"/>
                <w:szCs w:val="28"/>
              </w:rPr>
              <w:t>序号</w:t>
            </w:r>
          </w:p>
        </w:tc>
        <w:tc>
          <w:tcPr>
            <w:tcW w:w="4420" w:type="dxa"/>
            <w:noWrap/>
            <w:hideMark/>
          </w:tcPr>
          <w:p w14:paraId="7CC54A56" w14:textId="77777777" w:rsidR="00552B49" w:rsidRPr="007E542F" w:rsidRDefault="00552B49" w:rsidP="00552B49">
            <w:pPr>
              <w:widowControl w:val="0"/>
              <w:rPr>
                <w:rFonts w:eastAsia="仿宋"/>
                <w:b/>
                <w:bCs/>
                <w:sz w:val="32"/>
                <w:szCs w:val="28"/>
              </w:rPr>
            </w:pPr>
            <w:r w:rsidRPr="007E542F">
              <w:rPr>
                <w:rFonts w:eastAsia="仿宋"/>
                <w:b/>
                <w:bCs/>
                <w:sz w:val="32"/>
                <w:szCs w:val="28"/>
              </w:rPr>
              <w:t>文件名称</w:t>
            </w:r>
          </w:p>
        </w:tc>
        <w:tc>
          <w:tcPr>
            <w:tcW w:w="4180" w:type="dxa"/>
            <w:noWrap/>
            <w:hideMark/>
          </w:tcPr>
          <w:p w14:paraId="37C1D076" w14:textId="77777777" w:rsidR="00552B49" w:rsidRPr="007E542F" w:rsidRDefault="00552B49" w:rsidP="00552B49">
            <w:pPr>
              <w:widowControl w:val="0"/>
              <w:rPr>
                <w:rFonts w:eastAsia="仿宋"/>
                <w:b/>
                <w:bCs/>
                <w:sz w:val="32"/>
                <w:szCs w:val="28"/>
              </w:rPr>
            </w:pPr>
            <w:r w:rsidRPr="007E542F">
              <w:rPr>
                <w:rFonts w:eastAsia="仿宋"/>
                <w:b/>
                <w:bCs/>
                <w:sz w:val="32"/>
                <w:szCs w:val="28"/>
              </w:rPr>
              <w:t>备注</w:t>
            </w:r>
          </w:p>
        </w:tc>
      </w:tr>
      <w:tr w:rsidR="00552B49" w:rsidRPr="007E542F" w14:paraId="0E359188" w14:textId="77777777" w:rsidTr="009E7AB6">
        <w:trPr>
          <w:trHeight w:val="350"/>
        </w:trPr>
        <w:tc>
          <w:tcPr>
            <w:tcW w:w="1040" w:type="dxa"/>
            <w:noWrap/>
            <w:hideMark/>
          </w:tcPr>
          <w:p w14:paraId="08404B0E" w14:textId="77777777" w:rsidR="00552B49" w:rsidRPr="007E542F" w:rsidRDefault="00552B49" w:rsidP="00552B49">
            <w:pPr>
              <w:widowControl w:val="0"/>
              <w:rPr>
                <w:rFonts w:eastAsia="仿宋"/>
                <w:sz w:val="32"/>
                <w:szCs w:val="28"/>
              </w:rPr>
            </w:pPr>
            <w:r w:rsidRPr="007E542F">
              <w:rPr>
                <w:rFonts w:eastAsia="仿宋"/>
                <w:sz w:val="32"/>
                <w:szCs w:val="28"/>
              </w:rPr>
              <w:t>1</w:t>
            </w:r>
          </w:p>
        </w:tc>
        <w:tc>
          <w:tcPr>
            <w:tcW w:w="4420" w:type="dxa"/>
            <w:noWrap/>
            <w:hideMark/>
          </w:tcPr>
          <w:p w14:paraId="258C086B" w14:textId="77777777" w:rsidR="00552B49" w:rsidRPr="007E542F" w:rsidRDefault="00552B49" w:rsidP="00552B49">
            <w:pPr>
              <w:widowControl w:val="0"/>
              <w:rPr>
                <w:rFonts w:eastAsia="仿宋"/>
                <w:sz w:val="32"/>
                <w:szCs w:val="28"/>
              </w:rPr>
            </w:pPr>
            <w:r w:rsidRPr="007E542F">
              <w:rPr>
                <w:rFonts w:eastAsia="仿宋"/>
                <w:sz w:val="32"/>
                <w:szCs w:val="28"/>
              </w:rPr>
              <w:t>独立评审章程</w:t>
            </w:r>
          </w:p>
        </w:tc>
        <w:tc>
          <w:tcPr>
            <w:tcW w:w="4180" w:type="dxa"/>
            <w:noWrap/>
            <w:hideMark/>
          </w:tcPr>
          <w:p w14:paraId="082BAA6B" w14:textId="77777777" w:rsidR="00552B49" w:rsidRPr="007E542F" w:rsidRDefault="00552B49" w:rsidP="00552B49">
            <w:pPr>
              <w:widowControl w:val="0"/>
              <w:rPr>
                <w:rFonts w:eastAsia="仿宋"/>
                <w:sz w:val="32"/>
                <w:szCs w:val="28"/>
              </w:rPr>
            </w:pPr>
            <w:r w:rsidRPr="007E542F">
              <w:rPr>
                <w:rFonts w:eastAsia="仿宋"/>
                <w:sz w:val="32"/>
                <w:szCs w:val="28"/>
              </w:rPr>
              <w:t xml:space="preserve">　科学性核查依据</w:t>
            </w:r>
          </w:p>
        </w:tc>
      </w:tr>
      <w:tr w:rsidR="00552B49" w:rsidRPr="007E542F" w14:paraId="304DA2D2" w14:textId="77777777" w:rsidTr="009E7AB6">
        <w:trPr>
          <w:trHeight w:val="350"/>
        </w:trPr>
        <w:tc>
          <w:tcPr>
            <w:tcW w:w="1040" w:type="dxa"/>
            <w:noWrap/>
            <w:hideMark/>
          </w:tcPr>
          <w:p w14:paraId="381CCCE6" w14:textId="77777777" w:rsidR="00552B49" w:rsidRPr="007E542F" w:rsidRDefault="00552B49" w:rsidP="00552B49">
            <w:pPr>
              <w:widowControl w:val="0"/>
              <w:rPr>
                <w:rFonts w:eastAsia="仿宋"/>
                <w:sz w:val="32"/>
                <w:szCs w:val="28"/>
              </w:rPr>
            </w:pPr>
            <w:r w:rsidRPr="007E542F">
              <w:rPr>
                <w:rFonts w:eastAsia="仿宋"/>
                <w:sz w:val="32"/>
                <w:szCs w:val="28"/>
              </w:rPr>
              <w:t>2</w:t>
            </w:r>
          </w:p>
        </w:tc>
        <w:tc>
          <w:tcPr>
            <w:tcW w:w="4420" w:type="dxa"/>
            <w:noWrap/>
            <w:hideMark/>
          </w:tcPr>
          <w:p w14:paraId="43ED59C3" w14:textId="77777777" w:rsidR="00552B49" w:rsidRPr="007E542F" w:rsidRDefault="00552B49" w:rsidP="00552B49">
            <w:pPr>
              <w:widowControl w:val="0"/>
              <w:rPr>
                <w:rFonts w:eastAsia="仿宋"/>
                <w:sz w:val="32"/>
                <w:szCs w:val="28"/>
              </w:rPr>
            </w:pPr>
            <w:r w:rsidRPr="007E542F">
              <w:rPr>
                <w:rFonts w:eastAsia="仿宋"/>
                <w:sz w:val="32"/>
                <w:szCs w:val="28"/>
              </w:rPr>
              <w:t>图像采集协议</w:t>
            </w:r>
          </w:p>
        </w:tc>
        <w:tc>
          <w:tcPr>
            <w:tcW w:w="4180" w:type="dxa"/>
            <w:noWrap/>
            <w:hideMark/>
          </w:tcPr>
          <w:p w14:paraId="03996F40" w14:textId="77777777" w:rsidR="00552B49" w:rsidRPr="007E542F" w:rsidRDefault="00552B49" w:rsidP="00552B49">
            <w:pPr>
              <w:widowControl w:val="0"/>
              <w:rPr>
                <w:rFonts w:eastAsia="仿宋"/>
                <w:sz w:val="32"/>
                <w:szCs w:val="28"/>
              </w:rPr>
            </w:pPr>
            <w:r w:rsidRPr="007E542F">
              <w:rPr>
                <w:rFonts w:eastAsia="仿宋"/>
                <w:sz w:val="32"/>
                <w:szCs w:val="28"/>
              </w:rPr>
              <w:t xml:space="preserve">　数据标准核查依据</w:t>
            </w:r>
          </w:p>
        </w:tc>
      </w:tr>
      <w:tr w:rsidR="00552B49" w:rsidRPr="007E542F" w14:paraId="11211EA5" w14:textId="77777777" w:rsidTr="009E7AB6">
        <w:trPr>
          <w:trHeight w:val="350"/>
        </w:trPr>
        <w:tc>
          <w:tcPr>
            <w:tcW w:w="1040" w:type="dxa"/>
            <w:noWrap/>
            <w:hideMark/>
          </w:tcPr>
          <w:p w14:paraId="2D6C3173" w14:textId="77777777" w:rsidR="00552B49" w:rsidRPr="007E542F" w:rsidRDefault="00552B49" w:rsidP="00552B49">
            <w:pPr>
              <w:widowControl w:val="0"/>
              <w:rPr>
                <w:rFonts w:eastAsia="仿宋"/>
                <w:sz w:val="32"/>
                <w:szCs w:val="28"/>
              </w:rPr>
            </w:pPr>
            <w:r w:rsidRPr="007E542F">
              <w:rPr>
                <w:rFonts w:eastAsia="仿宋"/>
                <w:sz w:val="32"/>
                <w:szCs w:val="28"/>
              </w:rPr>
              <w:t>3</w:t>
            </w:r>
          </w:p>
        </w:tc>
        <w:tc>
          <w:tcPr>
            <w:tcW w:w="4420" w:type="dxa"/>
            <w:noWrap/>
            <w:hideMark/>
          </w:tcPr>
          <w:p w14:paraId="2AB1D67B" w14:textId="77777777" w:rsidR="00552B49" w:rsidRPr="007E542F" w:rsidRDefault="00552B49" w:rsidP="00552B49">
            <w:pPr>
              <w:widowControl w:val="0"/>
              <w:rPr>
                <w:rFonts w:eastAsia="仿宋"/>
                <w:sz w:val="32"/>
                <w:szCs w:val="28"/>
              </w:rPr>
            </w:pPr>
            <w:r w:rsidRPr="007E542F">
              <w:rPr>
                <w:rFonts w:eastAsia="仿宋"/>
                <w:sz w:val="32"/>
                <w:szCs w:val="28"/>
              </w:rPr>
              <w:t>团队名单</w:t>
            </w:r>
          </w:p>
        </w:tc>
        <w:tc>
          <w:tcPr>
            <w:tcW w:w="4180" w:type="dxa"/>
            <w:noWrap/>
            <w:hideMark/>
          </w:tcPr>
          <w:p w14:paraId="037DEE06" w14:textId="77777777" w:rsidR="00552B49" w:rsidRPr="007E542F" w:rsidRDefault="00552B49" w:rsidP="00552B49">
            <w:pPr>
              <w:widowControl w:val="0"/>
              <w:rPr>
                <w:rFonts w:eastAsia="仿宋"/>
                <w:sz w:val="32"/>
                <w:szCs w:val="28"/>
              </w:rPr>
            </w:pPr>
            <w:r w:rsidRPr="007E542F">
              <w:rPr>
                <w:rFonts w:eastAsia="仿宋"/>
                <w:sz w:val="32"/>
                <w:szCs w:val="28"/>
              </w:rPr>
              <w:t xml:space="preserve">　责任人</w:t>
            </w:r>
          </w:p>
        </w:tc>
      </w:tr>
      <w:tr w:rsidR="00552B49" w:rsidRPr="007E542F" w14:paraId="2046F0A8" w14:textId="77777777" w:rsidTr="009E7AB6">
        <w:trPr>
          <w:trHeight w:val="350"/>
        </w:trPr>
        <w:tc>
          <w:tcPr>
            <w:tcW w:w="1040" w:type="dxa"/>
            <w:noWrap/>
            <w:hideMark/>
          </w:tcPr>
          <w:p w14:paraId="3EA157D7" w14:textId="77777777" w:rsidR="00552B49" w:rsidRPr="007E542F" w:rsidRDefault="00552B49" w:rsidP="00552B49">
            <w:pPr>
              <w:widowControl w:val="0"/>
              <w:rPr>
                <w:rFonts w:eastAsia="仿宋"/>
                <w:sz w:val="32"/>
                <w:szCs w:val="28"/>
              </w:rPr>
            </w:pPr>
            <w:r w:rsidRPr="007E542F">
              <w:rPr>
                <w:rFonts w:eastAsia="仿宋"/>
                <w:sz w:val="32"/>
                <w:szCs w:val="28"/>
              </w:rPr>
              <w:t>4</w:t>
            </w:r>
          </w:p>
        </w:tc>
        <w:tc>
          <w:tcPr>
            <w:tcW w:w="4420" w:type="dxa"/>
            <w:noWrap/>
            <w:hideMark/>
          </w:tcPr>
          <w:p w14:paraId="4EB399EA" w14:textId="77777777" w:rsidR="00552B49" w:rsidRPr="007E542F" w:rsidRDefault="00552B49" w:rsidP="00552B49">
            <w:pPr>
              <w:widowControl w:val="0"/>
              <w:rPr>
                <w:rFonts w:eastAsia="仿宋"/>
                <w:sz w:val="32"/>
                <w:szCs w:val="28"/>
              </w:rPr>
            </w:pPr>
            <w:r w:rsidRPr="007E542F">
              <w:rPr>
                <w:rFonts w:eastAsia="仿宋"/>
                <w:sz w:val="32"/>
                <w:szCs w:val="28"/>
              </w:rPr>
              <w:t>研究特定流程</w:t>
            </w:r>
          </w:p>
        </w:tc>
        <w:tc>
          <w:tcPr>
            <w:tcW w:w="4180" w:type="dxa"/>
            <w:noWrap/>
            <w:hideMark/>
          </w:tcPr>
          <w:p w14:paraId="5B24726F" w14:textId="77777777" w:rsidR="00552B49" w:rsidRPr="007E542F" w:rsidRDefault="00552B49" w:rsidP="00552B49">
            <w:pPr>
              <w:widowControl w:val="0"/>
              <w:rPr>
                <w:rFonts w:eastAsia="仿宋"/>
                <w:sz w:val="32"/>
                <w:szCs w:val="28"/>
              </w:rPr>
            </w:pPr>
            <w:r w:rsidRPr="007E542F">
              <w:rPr>
                <w:rFonts w:eastAsia="仿宋"/>
                <w:sz w:val="32"/>
                <w:szCs w:val="28"/>
              </w:rPr>
              <w:t xml:space="preserve">　运营合</w:t>
            </w:r>
            <w:proofErr w:type="gramStart"/>
            <w:r w:rsidRPr="007E542F">
              <w:rPr>
                <w:rFonts w:eastAsia="仿宋"/>
                <w:sz w:val="32"/>
                <w:szCs w:val="28"/>
              </w:rPr>
              <w:t>规</w:t>
            </w:r>
            <w:proofErr w:type="gramEnd"/>
            <w:r w:rsidRPr="007E542F">
              <w:rPr>
                <w:rFonts w:eastAsia="仿宋"/>
                <w:sz w:val="32"/>
                <w:szCs w:val="28"/>
              </w:rPr>
              <w:t>性核查依据</w:t>
            </w:r>
          </w:p>
        </w:tc>
      </w:tr>
      <w:tr w:rsidR="00552B49" w:rsidRPr="007E542F" w14:paraId="6B06E4A5" w14:textId="77777777" w:rsidTr="009E7AB6">
        <w:trPr>
          <w:trHeight w:val="350"/>
        </w:trPr>
        <w:tc>
          <w:tcPr>
            <w:tcW w:w="1040" w:type="dxa"/>
            <w:noWrap/>
            <w:hideMark/>
          </w:tcPr>
          <w:p w14:paraId="5C8B18D3" w14:textId="77777777" w:rsidR="00552B49" w:rsidRPr="007E542F" w:rsidRDefault="00552B49" w:rsidP="00552B49">
            <w:pPr>
              <w:widowControl w:val="0"/>
              <w:rPr>
                <w:rFonts w:eastAsia="仿宋"/>
                <w:sz w:val="32"/>
                <w:szCs w:val="28"/>
              </w:rPr>
            </w:pPr>
            <w:r w:rsidRPr="007E542F">
              <w:rPr>
                <w:rFonts w:eastAsia="仿宋"/>
                <w:sz w:val="32"/>
                <w:szCs w:val="28"/>
              </w:rPr>
              <w:t>5</w:t>
            </w:r>
          </w:p>
        </w:tc>
        <w:tc>
          <w:tcPr>
            <w:tcW w:w="4420" w:type="dxa"/>
            <w:noWrap/>
            <w:hideMark/>
          </w:tcPr>
          <w:p w14:paraId="5F442E8B" w14:textId="77777777" w:rsidR="00552B49" w:rsidRPr="007E542F" w:rsidRDefault="00552B49" w:rsidP="00552B49">
            <w:pPr>
              <w:widowControl w:val="0"/>
              <w:rPr>
                <w:rFonts w:eastAsia="仿宋"/>
                <w:sz w:val="32"/>
                <w:szCs w:val="28"/>
              </w:rPr>
            </w:pPr>
            <w:r w:rsidRPr="007E542F">
              <w:rPr>
                <w:rFonts w:eastAsia="仿宋"/>
                <w:sz w:val="32"/>
                <w:szCs w:val="28"/>
              </w:rPr>
              <w:t>问题说明报告</w:t>
            </w:r>
          </w:p>
        </w:tc>
        <w:tc>
          <w:tcPr>
            <w:tcW w:w="4180" w:type="dxa"/>
            <w:noWrap/>
            <w:hideMark/>
          </w:tcPr>
          <w:p w14:paraId="55BA66CF" w14:textId="77777777" w:rsidR="00552B49" w:rsidRPr="007E542F" w:rsidRDefault="00552B49" w:rsidP="00552B49">
            <w:pPr>
              <w:widowControl w:val="0"/>
              <w:rPr>
                <w:rFonts w:eastAsia="仿宋"/>
                <w:sz w:val="32"/>
                <w:szCs w:val="28"/>
              </w:rPr>
            </w:pPr>
            <w:r w:rsidRPr="007E542F">
              <w:rPr>
                <w:rFonts w:eastAsia="仿宋"/>
                <w:sz w:val="32"/>
                <w:szCs w:val="28"/>
              </w:rPr>
              <w:t xml:space="preserve">　</w:t>
            </w:r>
          </w:p>
        </w:tc>
      </w:tr>
      <w:tr w:rsidR="00552B49" w:rsidRPr="007E542F" w14:paraId="56C98B51" w14:textId="77777777" w:rsidTr="009E7AB6">
        <w:trPr>
          <w:trHeight w:val="350"/>
        </w:trPr>
        <w:tc>
          <w:tcPr>
            <w:tcW w:w="1040" w:type="dxa"/>
            <w:noWrap/>
            <w:hideMark/>
          </w:tcPr>
          <w:p w14:paraId="027E78CB" w14:textId="77777777" w:rsidR="00552B49" w:rsidRPr="007E542F" w:rsidRDefault="00552B49" w:rsidP="00552B49">
            <w:pPr>
              <w:widowControl w:val="0"/>
              <w:rPr>
                <w:rFonts w:eastAsia="仿宋"/>
                <w:sz w:val="32"/>
                <w:szCs w:val="28"/>
              </w:rPr>
            </w:pPr>
            <w:r w:rsidRPr="007E542F">
              <w:rPr>
                <w:rFonts w:eastAsia="仿宋"/>
                <w:sz w:val="32"/>
                <w:szCs w:val="28"/>
              </w:rPr>
              <w:t>6</w:t>
            </w:r>
          </w:p>
        </w:tc>
        <w:tc>
          <w:tcPr>
            <w:tcW w:w="4420" w:type="dxa"/>
            <w:noWrap/>
            <w:hideMark/>
          </w:tcPr>
          <w:p w14:paraId="48ECB81F" w14:textId="77777777" w:rsidR="00552B49" w:rsidRPr="007E542F" w:rsidRDefault="00552B49" w:rsidP="00552B49">
            <w:pPr>
              <w:widowControl w:val="0"/>
              <w:rPr>
                <w:rFonts w:eastAsia="仿宋"/>
                <w:sz w:val="32"/>
                <w:szCs w:val="28"/>
              </w:rPr>
            </w:pPr>
            <w:r w:rsidRPr="007E542F">
              <w:rPr>
                <w:rFonts w:eastAsia="仿宋"/>
                <w:sz w:val="32"/>
                <w:szCs w:val="28"/>
              </w:rPr>
              <w:t>项目不符合（偏离）报告</w:t>
            </w:r>
          </w:p>
        </w:tc>
        <w:tc>
          <w:tcPr>
            <w:tcW w:w="4180" w:type="dxa"/>
            <w:noWrap/>
            <w:hideMark/>
          </w:tcPr>
          <w:p w14:paraId="3C6055D4" w14:textId="77777777" w:rsidR="00552B49" w:rsidRPr="007E542F" w:rsidRDefault="00552B49" w:rsidP="00552B49">
            <w:pPr>
              <w:widowControl w:val="0"/>
              <w:rPr>
                <w:rFonts w:eastAsia="仿宋"/>
                <w:sz w:val="32"/>
                <w:szCs w:val="28"/>
              </w:rPr>
            </w:pPr>
            <w:r w:rsidRPr="007E542F">
              <w:rPr>
                <w:rFonts w:eastAsia="仿宋"/>
                <w:sz w:val="32"/>
                <w:szCs w:val="28"/>
              </w:rPr>
              <w:t xml:space="preserve">　</w:t>
            </w:r>
          </w:p>
        </w:tc>
      </w:tr>
      <w:tr w:rsidR="00552B49" w:rsidRPr="007E542F" w14:paraId="744784F2" w14:textId="77777777" w:rsidTr="009E7AB6">
        <w:trPr>
          <w:trHeight w:val="350"/>
        </w:trPr>
        <w:tc>
          <w:tcPr>
            <w:tcW w:w="1040" w:type="dxa"/>
            <w:noWrap/>
            <w:hideMark/>
          </w:tcPr>
          <w:p w14:paraId="0CF29272" w14:textId="77777777" w:rsidR="00552B49" w:rsidRPr="007E542F" w:rsidRDefault="00552B49" w:rsidP="00552B49">
            <w:pPr>
              <w:widowControl w:val="0"/>
              <w:rPr>
                <w:rFonts w:eastAsia="仿宋"/>
                <w:sz w:val="32"/>
                <w:szCs w:val="28"/>
              </w:rPr>
            </w:pPr>
            <w:r w:rsidRPr="007E542F">
              <w:rPr>
                <w:rFonts w:eastAsia="仿宋"/>
                <w:sz w:val="32"/>
                <w:szCs w:val="28"/>
              </w:rPr>
              <w:t>7</w:t>
            </w:r>
          </w:p>
        </w:tc>
        <w:tc>
          <w:tcPr>
            <w:tcW w:w="4420" w:type="dxa"/>
            <w:noWrap/>
            <w:hideMark/>
          </w:tcPr>
          <w:p w14:paraId="50E8E818" w14:textId="77777777" w:rsidR="00552B49" w:rsidRPr="007E542F" w:rsidRDefault="00552B49" w:rsidP="00552B49">
            <w:pPr>
              <w:widowControl w:val="0"/>
              <w:rPr>
                <w:rFonts w:eastAsia="仿宋"/>
                <w:sz w:val="32"/>
                <w:szCs w:val="28"/>
              </w:rPr>
            </w:pPr>
            <w:r w:rsidRPr="007E542F">
              <w:rPr>
                <w:rFonts w:eastAsia="仿宋"/>
                <w:sz w:val="32"/>
                <w:szCs w:val="28"/>
              </w:rPr>
              <w:t>独立评审评估数据库</w:t>
            </w:r>
          </w:p>
        </w:tc>
        <w:tc>
          <w:tcPr>
            <w:tcW w:w="4180" w:type="dxa"/>
            <w:noWrap/>
            <w:hideMark/>
          </w:tcPr>
          <w:p w14:paraId="121CC1E7" w14:textId="77777777" w:rsidR="00552B49" w:rsidRPr="007E542F" w:rsidRDefault="00552B49" w:rsidP="00552B49">
            <w:pPr>
              <w:widowControl w:val="0"/>
              <w:rPr>
                <w:rFonts w:eastAsia="仿宋"/>
                <w:sz w:val="32"/>
                <w:szCs w:val="28"/>
              </w:rPr>
            </w:pPr>
            <w:r w:rsidRPr="007E542F">
              <w:rPr>
                <w:rFonts w:eastAsia="仿宋"/>
                <w:sz w:val="32"/>
                <w:szCs w:val="28"/>
              </w:rPr>
              <w:t xml:space="preserve">　</w:t>
            </w:r>
          </w:p>
        </w:tc>
      </w:tr>
      <w:tr w:rsidR="00552B49" w:rsidRPr="007E542F" w14:paraId="7C9695FB" w14:textId="77777777" w:rsidTr="009E7AB6">
        <w:trPr>
          <w:trHeight w:val="350"/>
        </w:trPr>
        <w:tc>
          <w:tcPr>
            <w:tcW w:w="1040" w:type="dxa"/>
            <w:noWrap/>
            <w:hideMark/>
          </w:tcPr>
          <w:p w14:paraId="76C4236F" w14:textId="77777777" w:rsidR="00552B49" w:rsidRPr="007E542F" w:rsidRDefault="00552B49" w:rsidP="00552B49">
            <w:pPr>
              <w:widowControl w:val="0"/>
              <w:rPr>
                <w:rFonts w:eastAsia="仿宋"/>
                <w:sz w:val="32"/>
                <w:szCs w:val="28"/>
              </w:rPr>
            </w:pPr>
            <w:r w:rsidRPr="007E542F">
              <w:rPr>
                <w:rFonts w:eastAsia="仿宋"/>
                <w:sz w:val="32"/>
                <w:szCs w:val="28"/>
              </w:rPr>
              <w:t>8</w:t>
            </w:r>
          </w:p>
        </w:tc>
        <w:tc>
          <w:tcPr>
            <w:tcW w:w="4420" w:type="dxa"/>
            <w:noWrap/>
            <w:hideMark/>
          </w:tcPr>
          <w:p w14:paraId="5D904C56" w14:textId="00E6D032" w:rsidR="00552B49" w:rsidRPr="007E542F" w:rsidRDefault="00552B49" w:rsidP="00552B49">
            <w:pPr>
              <w:widowControl w:val="0"/>
              <w:rPr>
                <w:rFonts w:eastAsia="仿宋"/>
                <w:sz w:val="32"/>
                <w:szCs w:val="28"/>
              </w:rPr>
            </w:pPr>
            <w:r w:rsidRPr="007E542F">
              <w:rPr>
                <w:rFonts w:eastAsia="仿宋"/>
                <w:sz w:val="32"/>
                <w:szCs w:val="28"/>
              </w:rPr>
              <w:t>评估结果稳定性</w:t>
            </w:r>
            <w:r w:rsidRPr="007E542F">
              <w:rPr>
                <w:rFonts w:eastAsia="仿宋"/>
                <w:sz w:val="32"/>
                <w:szCs w:val="28"/>
              </w:rPr>
              <w:t>/</w:t>
            </w:r>
            <w:r w:rsidR="004D5716">
              <w:rPr>
                <w:rFonts w:eastAsia="仿宋"/>
                <w:sz w:val="32"/>
                <w:szCs w:val="28"/>
              </w:rPr>
              <w:t>一致性</w:t>
            </w:r>
            <w:r w:rsidRPr="007E542F">
              <w:rPr>
                <w:rFonts w:eastAsia="仿宋"/>
                <w:sz w:val="32"/>
                <w:szCs w:val="28"/>
              </w:rPr>
              <w:t>分析报告</w:t>
            </w:r>
          </w:p>
        </w:tc>
        <w:tc>
          <w:tcPr>
            <w:tcW w:w="4180" w:type="dxa"/>
            <w:noWrap/>
            <w:hideMark/>
          </w:tcPr>
          <w:p w14:paraId="03CD788E" w14:textId="77777777" w:rsidR="00552B49" w:rsidRPr="007E542F" w:rsidRDefault="00552B49" w:rsidP="00552B49">
            <w:pPr>
              <w:widowControl w:val="0"/>
              <w:rPr>
                <w:rFonts w:eastAsia="仿宋"/>
                <w:sz w:val="32"/>
                <w:szCs w:val="28"/>
              </w:rPr>
            </w:pPr>
            <w:r w:rsidRPr="007E542F">
              <w:rPr>
                <w:rFonts w:eastAsia="仿宋"/>
                <w:sz w:val="32"/>
                <w:szCs w:val="28"/>
              </w:rPr>
              <w:t xml:space="preserve">　数据稳定性判断依据</w:t>
            </w:r>
          </w:p>
        </w:tc>
      </w:tr>
      <w:tr w:rsidR="00552B49" w:rsidRPr="007E542F" w14:paraId="4735080B" w14:textId="77777777" w:rsidTr="009E7AB6">
        <w:trPr>
          <w:trHeight w:val="350"/>
        </w:trPr>
        <w:tc>
          <w:tcPr>
            <w:tcW w:w="1040" w:type="dxa"/>
            <w:noWrap/>
            <w:hideMark/>
          </w:tcPr>
          <w:p w14:paraId="3804B971" w14:textId="77777777" w:rsidR="00552B49" w:rsidRPr="007E542F" w:rsidRDefault="00552B49" w:rsidP="00552B49">
            <w:pPr>
              <w:widowControl w:val="0"/>
              <w:rPr>
                <w:rFonts w:eastAsia="仿宋"/>
                <w:sz w:val="32"/>
                <w:szCs w:val="28"/>
              </w:rPr>
            </w:pPr>
            <w:r w:rsidRPr="007E542F">
              <w:rPr>
                <w:rFonts w:eastAsia="仿宋"/>
                <w:sz w:val="32"/>
                <w:szCs w:val="28"/>
              </w:rPr>
              <w:t>9</w:t>
            </w:r>
          </w:p>
        </w:tc>
        <w:tc>
          <w:tcPr>
            <w:tcW w:w="4420" w:type="dxa"/>
            <w:noWrap/>
            <w:hideMark/>
          </w:tcPr>
          <w:p w14:paraId="284AF640" w14:textId="77777777" w:rsidR="00552B49" w:rsidRPr="007E542F" w:rsidRDefault="00552B49" w:rsidP="00552B49">
            <w:pPr>
              <w:widowControl w:val="0"/>
              <w:rPr>
                <w:rFonts w:eastAsia="仿宋"/>
                <w:sz w:val="32"/>
                <w:szCs w:val="28"/>
              </w:rPr>
            </w:pPr>
            <w:r w:rsidRPr="007E542F">
              <w:rPr>
                <w:rFonts w:eastAsia="仿宋"/>
                <w:sz w:val="32"/>
                <w:szCs w:val="28"/>
              </w:rPr>
              <w:t>独立评审总结报告</w:t>
            </w:r>
          </w:p>
        </w:tc>
        <w:tc>
          <w:tcPr>
            <w:tcW w:w="4180" w:type="dxa"/>
            <w:noWrap/>
            <w:hideMark/>
          </w:tcPr>
          <w:p w14:paraId="5ED5B2B1" w14:textId="77777777" w:rsidR="00552B49" w:rsidRPr="007E542F" w:rsidRDefault="00552B49" w:rsidP="00552B49">
            <w:pPr>
              <w:widowControl w:val="0"/>
              <w:rPr>
                <w:rFonts w:eastAsia="仿宋"/>
                <w:sz w:val="32"/>
                <w:szCs w:val="28"/>
              </w:rPr>
            </w:pPr>
            <w:r w:rsidRPr="007E542F">
              <w:rPr>
                <w:rFonts w:eastAsia="仿宋"/>
                <w:sz w:val="32"/>
                <w:szCs w:val="28"/>
              </w:rPr>
              <w:t xml:space="preserve">　问题核查索引</w:t>
            </w:r>
          </w:p>
        </w:tc>
      </w:tr>
      <w:tr w:rsidR="00552B49" w:rsidRPr="007E542F" w14:paraId="169E83C2" w14:textId="77777777" w:rsidTr="009E7AB6">
        <w:trPr>
          <w:trHeight w:val="350"/>
        </w:trPr>
        <w:tc>
          <w:tcPr>
            <w:tcW w:w="1040" w:type="dxa"/>
            <w:noWrap/>
            <w:hideMark/>
          </w:tcPr>
          <w:p w14:paraId="58825C5F" w14:textId="77777777" w:rsidR="00552B49" w:rsidRPr="007E542F" w:rsidRDefault="00552B49" w:rsidP="00552B49">
            <w:pPr>
              <w:widowControl w:val="0"/>
              <w:rPr>
                <w:rFonts w:eastAsia="仿宋"/>
                <w:sz w:val="32"/>
                <w:szCs w:val="28"/>
              </w:rPr>
            </w:pPr>
            <w:r w:rsidRPr="007E542F">
              <w:rPr>
                <w:rFonts w:eastAsia="仿宋"/>
                <w:sz w:val="32"/>
                <w:szCs w:val="28"/>
              </w:rPr>
              <w:t>10</w:t>
            </w:r>
          </w:p>
        </w:tc>
        <w:tc>
          <w:tcPr>
            <w:tcW w:w="4420" w:type="dxa"/>
            <w:noWrap/>
            <w:hideMark/>
          </w:tcPr>
          <w:p w14:paraId="1C1E8234" w14:textId="77777777" w:rsidR="00552B49" w:rsidRPr="007E542F" w:rsidRDefault="00552B49" w:rsidP="00552B49">
            <w:pPr>
              <w:widowControl w:val="0"/>
              <w:rPr>
                <w:rFonts w:eastAsia="仿宋"/>
                <w:sz w:val="32"/>
                <w:szCs w:val="28"/>
              </w:rPr>
            </w:pPr>
            <w:r w:rsidRPr="007E542F">
              <w:rPr>
                <w:rFonts w:eastAsia="仿宋"/>
                <w:sz w:val="32"/>
                <w:szCs w:val="28"/>
              </w:rPr>
              <w:t>影像标记数据</w:t>
            </w:r>
          </w:p>
        </w:tc>
        <w:tc>
          <w:tcPr>
            <w:tcW w:w="4180" w:type="dxa"/>
            <w:noWrap/>
            <w:hideMark/>
          </w:tcPr>
          <w:p w14:paraId="5975C8A0" w14:textId="77777777" w:rsidR="00552B49" w:rsidRPr="007E542F" w:rsidRDefault="00552B49" w:rsidP="00552B49">
            <w:pPr>
              <w:widowControl w:val="0"/>
              <w:rPr>
                <w:rFonts w:eastAsia="仿宋"/>
                <w:sz w:val="32"/>
                <w:szCs w:val="28"/>
              </w:rPr>
            </w:pPr>
            <w:r w:rsidRPr="007E542F">
              <w:rPr>
                <w:rFonts w:eastAsia="仿宋"/>
                <w:sz w:val="32"/>
                <w:szCs w:val="28"/>
              </w:rPr>
              <w:t xml:space="preserve">　</w:t>
            </w:r>
          </w:p>
        </w:tc>
      </w:tr>
    </w:tbl>
    <w:p w14:paraId="2193965A" w14:textId="28BB42E0" w:rsidR="001F2EDE" w:rsidRPr="007E542F" w:rsidRDefault="001F2EDE" w:rsidP="00552B49">
      <w:pPr>
        <w:rPr>
          <w:rFonts w:hint="eastAsia"/>
        </w:rPr>
      </w:pPr>
    </w:p>
    <w:sectPr w:rsidR="001F2EDE" w:rsidRPr="007E542F" w:rsidSect="00C52C92">
      <w:footerReference w:type="default" r:id="rId9"/>
      <w:pgSz w:w="11906" w:h="16838"/>
      <w:pgMar w:top="1440" w:right="1800" w:bottom="1440" w:left="1800" w:header="851" w:footer="992" w:gutter="0"/>
      <w:lnNumType w:countBy="1" w:restart="continuous"/>
      <w:pgNumType w:start="1"/>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3910" w16cex:dateUtc="2020-04-17T06:17:00Z"/>
  <w16cex:commentExtensible w16cex:durableId="2244571C" w16cex:dateUtc="2020-04-17T08:26:00Z"/>
  <w16cex:commentExtensible w16cex:durableId="224456D7" w16cex:dateUtc="2020-04-17T08:24:00Z"/>
  <w16cex:commentExtensible w16cex:durableId="22445E30" w16cex:dateUtc="2020-04-17T08:56:00Z"/>
  <w16cex:commentExtensible w16cex:durableId="22445EB3" w16cex:dateUtc="2020-04-17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3465F" w16cid:durableId="2246A379"/>
  <w16cid:commentId w16cid:paraId="3A048E1D" w16cid:durableId="2246AACF"/>
  <w16cid:commentId w16cid:paraId="44A6E121" w16cid:durableId="2246B4F6"/>
  <w16cid:commentId w16cid:paraId="04BF7650" w16cid:durableId="2246B64F"/>
  <w16cid:commentId w16cid:paraId="52F5C0C1" w16cid:durableId="2246B74F"/>
  <w16cid:commentId w16cid:paraId="6D39455A" w16cid:durableId="22453871"/>
  <w16cid:commentId w16cid:paraId="63B8BC11" w16cid:durableId="2246B866"/>
  <w16cid:commentId w16cid:paraId="697CEB34" w16cid:durableId="22454C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E0FF0" w14:textId="77777777" w:rsidR="0085626F" w:rsidRDefault="0085626F" w:rsidP="00CB709E">
      <w:pPr>
        <w:spacing w:line="240" w:lineRule="auto"/>
      </w:pPr>
      <w:r>
        <w:separator/>
      </w:r>
    </w:p>
  </w:endnote>
  <w:endnote w:type="continuationSeparator" w:id="0">
    <w:p w14:paraId="6A3ADADC" w14:textId="77777777" w:rsidR="0085626F" w:rsidRDefault="0085626F" w:rsidP="00CB7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altName w:val="Calibri Light"/>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468B" w14:textId="7E94EB2F" w:rsidR="00D57D6E" w:rsidRDefault="00D57D6E">
    <w:pPr>
      <w:pStyle w:val="a9"/>
      <w:jc w:val="center"/>
    </w:pPr>
  </w:p>
  <w:p w14:paraId="3D357785" w14:textId="77777777" w:rsidR="00D57D6E" w:rsidRDefault="00D57D6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887025194"/>
      <w:docPartObj>
        <w:docPartGallery w:val="Page Numbers (Bottom of Page)"/>
        <w:docPartUnique/>
      </w:docPartObj>
    </w:sdtPr>
    <w:sdtEndPr>
      <w:rPr>
        <w:b/>
      </w:rPr>
    </w:sdtEndPr>
    <w:sdtContent>
      <w:p w14:paraId="546533C4" w14:textId="7F33A216" w:rsidR="00D57D6E" w:rsidRPr="00431997" w:rsidRDefault="00D57D6E" w:rsidP="00431997">
        <w:pPr>
          <w:pStyle w:val="a9"/>
          <w:jc w:val="center"/>
          <w:rPr>
            <w:rFonts w:ascii="Times New Roman" w:hAnsi="Times New Roman"/>
            <w:b/>
            <w:sz w:val="20"/>
          </w:rPr>
        </w:pPr>
        <w:r w:rsidRPr="00431997">
          <w:rPr>
            <w:rFonts w:ascii="Times New Roman" w:hAnsi="Times New Roman"/>
            <w:b/>
            <w:sz w:val="20"/>
          </w:rPr>
          <w:fldChar w:fldCharType="begin"/>
        </w:r>
        <w:r w:rsidRPr="00431997">
          <w:rPr>
            <w:rFonts w:ascii="Times New Roman" w:hAnsi="Times New Roman"/>
            <w:b/>
            <w:sz w:val="20"/>
          </w:rPr>
          <w:instrText>PAGE   \* MERGEFORMAT</w:instrText>
        </w:r>
        <w:r w:rsidRPr="00431997">
          <w:rPr>
            <w:rFonts w:ascii="Times New Roman" w:hAnsi="Times New Roman"/>
            <w:b/>
            <w:sz w:val="20"/>
          </w:rPr>
          <w:fldChar w:fldCharType="separate"/>
        </w:r>
        <w:r w:rsidR="00C52C92" w:rsidRPr="00C52C92">
          <w:rPr>
            <w:rFonts w:ascii="Times New Roman" w:hAnsi="Times New Roman"/>
            <w:b/>
            <w:noProof/>
            <w:sz w:val="20"/>
            <w:lang w:val="zh-CN"/>
          </w:rPr>
          <w:t>1</w:t>
        </w:r>
        <w:r w:rsidRPr="00431997">
          <w:rPr>
            <w:rFonts w:ascii="Times New Roman" w:hAnsi="Times New Roman"/>
            <w:b/>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C263" w14:textId="77777777" w:rsidR="0085626F" w:rsidRDefault="0085626F" w:rsidP="00CB709E">
      <w:pPr>
        <w:spacing w:line="240" w:lineRule="auto"/>
      </w:pPr>
      <w:r>
        <w:separator/>
      </w:r>
    </w:p>
  </w:footnote>
  <w:footnote w:type="continuationSeparator" w:id="0">
    <w:p w14:paraId="59D8DAD3" w14:textId="77777777" w:rsidR="0085626F" w:rsidRDefault="0085626F" w:rsidP="00CB709E">
      <w:pPr>
        <w:spacing w:line="240" w:lineRule="auto"/>
      </w:pPr>
      <w:r>
        <w:continuationSeparator/>
      </w:r>
    </w:p>
  </w:footnote>
  <w:footnote w:id="1">
    <w:p w14:paraId="408F71BE" w14:textId="0B0B8B49" w:rsidR="00D57D6E" w:rsidRDefault="00D57D6E">
      <w:pPr>
        <w:pStyle w:val="afe"/>
      </w:pPr>
      <w:r>
        <w:rPr>
          <w:rStyle w:val="aff0"/>
        </w:rPr>
        <w:footnoteRef/>
      </w:r>
      <w:r>
        <w:t xml:space="preserve"> </w:t>
      </w:r>
      <w:r>
        <w:rPr>
          <w:rFonts w:hint="eastAsia"/>
        </w:rPr>
        <w:t>E6(</w:t>
      </w:r>
      <w:r>
        <w:t>R2</w:t>
      </w:r>
      <w:r>
        <w:rPr>
          <w:rFonts w:hint="eastAsia"/>
        </w:rPr>
        <w:t>)</w:t>
      </w:r>
      <w:r>
        <w:t xml:space="preserve">: </w:t>
      </w:r>
      <w:r>
        <w:rPr>
          <w:rFonts w:hint="eastAsia"/>
        </w:rPr>
        <w:t>G</w:t>
      </w:r>
      <w:r>
        <w:t>uidance for</w:t>
      </w:r>
      <w:r>
        <w:rPr>
          <w:rFonts w:hint="eastAsia"/>
        </w:rPr>
        <w:t xml:space="preserve"> Good Clinical Practice. </w:t>
      </w:r>
      <w:r>
        <w:t>E6</w:t>
      </w:r>
      <w:r>
        <w:rPr>
          <w:rFonts w:hint="eastAsia"/>
        </w:rPr>
        <w:t>（</w:t>
      </w:r>
      <w:r>
        <w:rPr>
          <w:rFonts w:hint="eastAsia"/>
        </w:rPr>
        <w:t>R2</w:t>
      </w:r>
      <w:r>
        <w:t>）</w:t>
      </w:r>
      <w:r>
        <w:rPr>
          <w:rFonts w:hint="eastAsia"/>
        </w:rPr>
        <w:t>：</w:t>
      </w:r>
      <w:r>
        <w:t>药物临床试验管理规范</w:t>
      </w:r>
    </w:p>
  </w:footnote>
  <w:footnote w:id="2">
    <w:p w14:paraId="57C52C34" w14:textId="5E8898FE" w:rsidR="00D57D6E" w:rsidRDefault="00D57D6E">
      <w:pPr>
        <w:pStyle w:val="afe"/>
      </w:pPr>
      <w:r>
        <w:rPr>
          <w:rStyle w:val="aff0"/>
        </w:rPr>
        <w:footnoteRef/>
      </w:r>
      <w:r>
        <w:t xml:space="preserve"> E9: Statistical Principles for Clinical Trials. E9</w:t>
      </w:r>
      <w:r>
        <w:rPr>
          <w:rFonts w:hint="eastAsia"/>
        </w:rPr>
        <w:t>：</w:t>
      </w:r>
      <w:r>
        <w:t>临床试验的统计学</w:t>
      </w:r>
      <w:r>
        <w:rPr>
          <w:rFonts w:hint="eastAsia"/>
        </w:rPr>
        <w:t>原则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3D6"/>
    <w:multiLevelType w:val="hybridMultilevel"/>
    <w:tmpl w:val="4634C8B8"/>
    <w:lvl w:ilvl="0" w:tplc="F6C6C042">
      <w:start w:val="1"/>
      <w:numFmt w:val="japaneseCounting"/>
      <w:lvlText w:val="%1、"/>
      <w:lvlJc w:val="left"/>
      <w:pPr>
        <w:ind w:left="744" w:hanging="744"/>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E230EC"/>
    <w:multiLevelType w:val="multilevel"/>
    <w:tmpl w:val="68B4438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CF50E0B"/>
    <w:multiLevelType w:val="hybridMultilevel"/>
    <w:tmpl w:val="1F34755C"/>
    <w:lvl w:ilvl="0" w:tplc="CAB2CD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606076"/>
    <w:multiLevelType w:val="hybridMultilevel"/>
    <w:tmpl w:val="5120A322"/>
    <w:lvl w:ilvl="0" w:tplc="9CD64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345A35"/>
    <w:multiLevelType w:val="hybridMultilevel"/>
    <w:tmpl w:val="4ED4A17A"/>
    <w:lvl w:ilvl="0" w:tplc="C81C7F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C635FB0"/>
    <w:multiLevelType w:val="hybridMultilevel"/>
    <w:tmpl w:val="5A6C4192"/>
    <w:lvl w:ilvl="0" w:tplc="5476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EB4732"/>
    <w:multiLevelType w:val="hybridMultilevel"/>
    <w:tmpl w:val="B7907F5C"/>
    <w:lvl w:ilvl="0" w:tplc="6EC282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43523A"/>
    <w:multiLevelType w:val="hybridMultilevel"/>
    <w:tmpl w:val="5630CA8E"/>
    <w:lvl w:ilvl="0" w:tplc="613A69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8A6731E"/>
    <w:multiLevelType w:val="hybridMultilevel"/>
    <w:tmpl w:val="5DDE9FC6"/>
    <w:lvl w:ilvl="0" w:tplc="AB766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1B705A"/>
    <w:multiLevelType w:val="hybridMultilevel"/>
    <w:tmpl w:val="A73C5AA2"/>
    <w:lvl w:ilvl="0" w:tplc="3D0EC31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ED367F3"/>
    <w:multiLevelType w:val="hybridMultilevel"/>
    <w:tmpl w:val="50E00614"/>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71257190"/>
    <w:multiLevelType w:val="hybridMultilevel"/>
    <w:tmpl w:val="E89A0B76"/>
    <w:lvl w:ilvl="0" w:tplc="8F2641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8"/>
  </w:num>
  <w:num w:numId="5">
    <w:abstractNumId w:val="4"/>
  </w:num>
  <w:num w:numId="6">
    <w:abstractNumId w:val="9"/>
  </w:num>
  <w:num w:numId="7">
    <w:abstractNumId w:val="3"/>
  </w:num>
  <w:num w:numId="8">
    <w:abstractNumId w:val="5"/>
  </w:num>
  <w:num w:numId="9">
    <w:abstractNumId w:val="2"/>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rd9rwxoepraxefsdp5w00xpzadwrpr0ves&quot;&gt;CDE影像标准指南&lt;record-ids&gt;&lt;item&gt;1&lt;/item&gt;&lt;item&gt;2&lt;/item&gt;&lt;item&gt;3&lt;/item&gt;&lt;item&gt;5&lt;/item&gt;&lt;item&gt;6&lt;/item&gt;&lt;item&gt;8&lt;/item&gt;&lt;item&gt;9&lt;/item&gt;&lt;/record-ids&gt;&lt;/item&gt;&lt;/Libraries&gt;"/>
    <w:docVar w:name="KY_MEDREF_DOCUID" w:val="{86CCFE5D-BC34-4F87-ADD9-2DFA96715F8A}"/>
    <w:docVar w:name="KY_MEDREF_VERSION" w:val="3"/>
  </w:docVars>
  <w:rsids>
    <w:rsidRoot w:val="00DD5FB1"/>
    <w:rsid w:val="000002A3"/>
    <w:rsid w:val="00000847"/>
    <w:rsid w:val="0000297A"/>
    <w:rsid w:val="000039F2"/>
    <w:rsid w:val="00005BA8"/>
    <w:rsid w:val="00007001"/>
    <w:rsid w:val="00010A27"/>
    <w:rsid w:val="00011CC1"/>
    <w:rsid w:val="000144B2"/>
    <w:rsid w:val="000151A0"/>
    <w:rsid w:val="000153C3"/>
    <w:rsid w:val="00015821"/>
    <w:rsid w:val="00016E34"/>
    <w:rsid w:val="00017BCF"/>
    <w:rsid w:val="00021950"/>
    <w:rsid w:val="00025094"/>
    <w:rsid w:val="00026357"/>
    <w:rsid w:val="00026490"/>
    <w:rsid w:val="00026783"/>
    <w:rsid w:val="00026D0D"/>
    <w:rsid w:val="000302F4"/>
    <w:rsid w:val="00030B27"/>
    <w:rsid w:val="0003218E"/>
    <w:rsid w:val="000322A2"/>
    <w:rsid w:val="00033BFE"/>
    <w:rsid w:val="0003437B"/>
    <w:rsid w:val="00035889"/>
    <w:rsid w:val="00035AEC"/>
    <w:rsid w:val="000360F0"/>
    <w:rsid w:val="0003649F"/>
    <w:rsid w:val="0003702A"/>
    <w:rsid w:val="00037336"/>
    <w:rsid w:val="00037F8B"/>
    <w:rsid w:val="00040B62"/>
    <w:rsid w:val="0004395B"/>
    <w:rsid w:val="000449BD"/>
    <w:rsid w:val="00044A05"/>
    <w:rsid w:val="00044FDD"/>
    <w:rsid w:val="000461AC"/>
    <w:rsid w:val="00046E1E"/>
    <w:rsid w:val="000509FA"/>
    <w:rsid w:val="000523F0"/>
    <w:rsid w:val="00053164"/>
    <w:rsid w:val="00057601"/>
    <w:rsid w:val="00057A17"/>
    <w:rsid w:val="00057FC6"/>
    <w:rsid w:val="00061772"/>
    <w:rsid w:val="00061E21"/>
    <w:rsid w:val="000629B1"/>
    <w:rsid w:val="0006553F"/>
    <w:rsid w:val="00065FC1"/>
    <w:rsid w:val="00066A35"/>
    <w:rsid w:val="0006702F"/>
    <w:rsid w:val="0006713A"/>
    <w:rsid w:val="00070541"/>
    <w:rsid w:val="00071118"/>
    <w:rsid w:val="000711D2"/>
    <w:rsid w:val="000735BB"/>
    <w:rsid w:val="00073660"/>
    <w:rsid w:val="00073C0B"/>
    <w:rsid w:val="000748FF"/>
    <w:rsid w:val="0007770F"/>
    <w:rsid w:val="00080154"/>
    <w:rsid w:val="0008036D"/>
    <w:rsid w:val="0008118C"/>
    <w:rsid w:val="000815F3"/>
    <w:rsid w:val="00082948"/>
    <w:rsid w:val="0008381F"/>
    <w:rsid w:val="00085546"/>
    <w:rsid w:val="00087468"/>
    <w:rsid w:val="00087880"/>
    <w:rsid w:val="00087BB0"/>
    <w:rsid w:val="00090B1D"/>
    <w:rsid w:val="00091B36"/>
    <w:rsid w:val="0009220B"/>
    <w:rsid w:val="00092704"/>
    <w:rsid w:val="00093C75"/>
    <w:rsid w:val="00094D51"/>
    <w:rsid w:val="000964CA"/>
    <w:rsid w:val="00097D31"/>
    <w:rsid w:val="000A0475"/>
    <w:rsid w:val="000A1EFB"/>
    <w:rsid w:val="000A3EAE"/>
    <w:rsid w:val="000A536D"/>
    <w:rsid w:val="000A55BA"/>
    <w:rsid w:val="000A5BF5"/>
    <w:rsid w:val="000A6E6F"/>
    <w:rsid w:val="000B0FAB"/>
    <w:rsid w:val="000B161E"/>
    <w:rsid w:val="000B1922"/>
    <w:rsid w:val="000B205E"/>
    <w:rsid w:val="000B233C"/>
    <w:rsid w:val="000B3068"/>
    <w:rsid w:val="000B6FA1"/>
    <w:rsid w:val="000B7738"/>
    <w:rsid w:val="000C0026"/>
    <w:rsid w:val="000C0296"/>
    <w:rsid w:val="000C150C"/>
    <w:rsid w:val="000C2E8F"/>
    <w:rsid w:val="000C2EF3"/>
    <w:rsid w:val="000C4DFB"/>
    <w:rsid w:val="000C6887"/>
    <w:rsid w:val="000D4115"/>
    <w:rsid w:val="000E2AD5"/>
    <w:rsid w:val="000E3C93"/>
    <w:rsid w:val="000E3D2F"/>
    <w:rsid w:val="000E7648"/>
    <w:rsid w:val="000E76F1"/>
    <w:rsid w:val="000F155E"/>
    <w:rsid w:val="000F22FA"/>
    <w:rsid w:val="000F2637"/>
    <w:rsid w:val="000F3436"/>
    <w:rsid w:val="000F3BD2"/>
    <w:rsid w:val="000F3D30"/>
    <w:rsid w:val="000F454E"/>
    <w:rsid w:val="000F5A9E"/>
    <w:rsid w:val="000F7D48"/>
    <w:rsid w:val="000F7FCD"/>
    <w:rsid w:val="001004EC"/>
    <w:rsid w:val="001020B7"/>
    <w:rsid w:val="001029FB"/>
    <w:rsid w:val="001035D4"/>
    <w:rsid w:val="00103AFF"/>
    <w:rsid w:val="00104416"/>
    <w:rsid w:val="0010441D"/>
    <w:rsid w:val="001048B4"/>
    <w:rsid w:val="00104B5B"/>
    <w:rsid w:val="00104CAC"/>
    <w:rsid w:val="00104D2B"/>
    <w:rsid w:val="0010532D"/>
    <w:rsid w:val="001055D4"/>
    <w:rsid w:val="00105E49"/>
    <w:rsid w:val="001075C5"/>
    <w:rsid w:val="00107800"/>
    <w:rsid w:val="00107C97"/>
    <w:rsid w:val="00110115"/>
    <w:rsid w:val="00111AC2"/>
    <w:rsid w:val="00111E82"/>
    <w:rsid w:val="00111F1E"/>
    <w:rsid w:val="00112110"/>
    <w:rsid w:val="00112C45"/>
    <w:rsid w:val="00117787"/>
    <w:rsid w:val="00117ECF"/>
    <w:rsid w:val="0012093D"/>
    <w:rsid w:val="001213E6"/>
    <w:rsid w:val="001217A8"/>
    <w:rsid w:val="00122A8A"/>
    <w:rsid w:val="00122A9D"/>
    <w:rsid w:val="00123CD6"/>
    <w:rsid w:val="00125D31"/>
    <w:rsid w:val="001266CB"/>
    <w:rsid w:val="00126D73"/>
    <w:rsid w:val="00127D5A"/>
    <w:rsid w:val="00130337"/>
    <w:rsid w:val="0013088D"/>
    <w:rsid w:val="00131BAA"/>
    <w:rsid w:val="00132611"/>
    <w:rsid w:val="001356F9"/>
    <w:rsid w:val="00136001"/>
    <w:rsid w:val="0014722E"/>
    <w:rsid w:val="00147E40"/>
    <w:rsid w:val="0015093B"/>
    <w:rsid w:val="00150AC1"/>
    <w:rsid w:val="00150B9A"/>
    <w:rsid w:val="00153015"/>
    <w:rsid w:val="00153A2B"/>
    <w:rsid w:val="001550EA"/>
    <w:rsid w:val="00155883"/>
    <w:rsid w:val="00157907"/>
    <w:rsid w:val="00161AA5"/>
    <w:rsid w:val="00161CFD"/>
    <w:rsid w:val="00165352"/>
    <w:rsid w:val="001708B5"/>
    <w:rsid w:val="0017293E"/>
    <w:rsid w:val="00173D35"/>
    <w:rsid w:val="00174FCB"/>
    <w:rsid w:val="001754BA"/>
    <w:rsid w:val="00175A5B"/>
    <w:rsid w:val="0017616C"/>
    <w:rsid w:val="00176607"/>
    <w:rsid w:val="00181755"/>
    <w:rsid w:val="00182754"/>
    <w:rsid w:val="001843E3"/>
    <w:rsid w:val="0019038D"/>
    <w:rsid w:val="00190BA1"/>
    <w:rsid w:val="0019122C"/>
    <w:rsid w:val="00191474"/>
    <w:rsid w:val="00192ECE"/>
    <w:rsid w:val="00195292"/>
    <w:rsid w:val="00195790"/>
    <w:rsid w:val="00195857"/>
    <w:rsid w:val="001A2418"/>
    <w:rsid w:val="001A2A0A"/>
    <w:rsid w:val="001A4EBF"/>
    <w:rsid w:val="001A5A49"/>
    <w:rsid w:val="001A5D6F"/>
    <w:rsid w:val="001B02BF"/>
    <w:rsid w:val="001B098B"/>
    <w:rsid w:val="001B34B0"/>
    <w:rsid w:val="001B5964"/>
    <w:rsid w:val="001B7FB5"/>
    <w:rsid w:val="001C01E4"/>
    <w:rsid w:val="001C1067"/>
    <w:rsid w:val="001C1B4E"/>
    <w:rsid w:val="001C222F"/>
    <w:rsid w:val="001C3A05"/>
    <w:rsid w:val="001C3F76"/>
    <w:rsid w:val="001C6347"/>
    <w:rsid w:val="001C6DED"/>
    <w:rsid w:val="001C74A2"/>
    <w:rsid w:val="001C7AF1"/>
    <w:rsid w:val="001D0A21"/>
    <w:rsid w:val="001D0A48"/>
    <w:rsid w:val="001D2AB5"/>
    <w:rsid w:val="001D30AD"/>
    <w:rsid w:val="001D3473"/>
    <w:rsid w:val="001D3FD5"/>
    <w:rsid w:val="001D432B"/>
    <w:rsid w:val="001D4C0A"/>
    <w:rsid w:val="001D4DAD"/>
    <w:rsid w:val="001D4EF9"/>
    <w:rsid w:val="001D6393"/>
    <w:rsid w:val="001D7423"/>
    <w:rsid w:val="001D7F20"/>
    <w:rsid w:val="001E19F1"/>
    <w:rsid w:val="001E2196"/>
    <w:rsid w:val="001E2DF6"/>
    <w:rsid w:val="001E7760"/>
    <w:rsid w:val="001F2EDE"/>
    <w:rsid w:val="001F36CC"/>
    <w:rsid w:val="001F5460"/>
    <w:rsid w:val="001F5E71"/>
    <w:rsid w:val="001F67D2"/>
    <w:rsid w:val="00200D7F"/>
    <w:rsid w:val="002018D9"/>
    <w:rsid w:val="00204566"/>
    <w:rsid w:val="00204A94"/>
    <w:rsid w:val="00205AAB"/>
    <w:rsid w:val="00205F38"/>
    <w:rsid w:val="00207618"/>
    <w:rsid w:val="00207A04"/>
    <w:rsid w:val="0021028F"/>
    <w:rsid w:val="00210B39"/>
    <w:rsid w:val="00210DB2"/>
    <w:rsid w:val="0021286E"/>
    <w:rsid w:val="00214C49"/>
    <w:rsid w:val="00215C0F"/>
    <w:rsid w:val="00215ECD"/>
    <w:rsid w:val="00216ACD"/>
    <w:rsid w:val="00217146"/>
    <w:rsid w:val="00217E97"/>
    <w:rsid w:val="002213D1"/>
    <w:rsid w:val="002246CB"/>
    <w:rsid w:val="00226165"/>
    <w:rsid w:val="002272E1"/>
    <w:rsid w:val="00230C02"/>
    <w:rsid w:val="00231270"/>
    <w:rsid w:val="00234562"/>
    <w:rsid w:val="00234CDE"/>
    <w:rsid w:val="002376F2"/>
    <w:rsid w:val="00237AE5"/>
    <w:rsid w:val="00242593"/>
    <w:rsid w:val="00242A9C"/>
    <w:rsid w:val="00243F03"/>
    <w:rsid w:val="00245C08"/>
    <w:rsid w:val="00251167"/>
    <w:rsid w:val="0025160F"/>
    <w:rsid w:val="00252B31"/>
    <w:rsid w:val="00253B88"/>
    <w:rsid w:val="00254203"/>
    <w:rsid w:val="00254315"/>
    <w:rsid w:val="00254758"/>
    <w:rsid w:val="00255509"/>
    <w:rsid w:val="00256486"/>
    <w:rsid w:val="002568E8"/>
    <w:rsid w:val="002578FB"/>
    <w:rsid w:val="00260D6C"/>
    <w:rsid w:val="002619FE"/>
    <w:rsid w:val="002623D6"/>
    <w:rsid w:val="00262863"/>
    <w:rsid w:val="00262A00"/>
    <w:rsid w:val="00262B89"/>
    <w:rsid w:val="0026306C"/>
    <w:rsid w:val="002635AF"/>
    <w:rsid w:val="00264705"/>
    <w:rsid w:val="002669CC"/>
    <w:rsid w:val="00267AFB"/>
    <w:rsid w:val="0027016E"/>
    <w:rsid w:val="0027073D"/>
    <w:rsid w:val="00271DF1"/>
    <w:rsid w:val="002725E5"/>
    <w:rsid w:val="00274848"/>
    <w:rsid w:val="00275259"/>
    <w:rsid w:val="00276F7A"/>
    <w:rsid w:val="00281B21"/>
    <w:rsid w:val="00283757"/>
    <w:rsid w:val="00284C78"/>
    <w:rsid w:val="002866A8"/>
    <w:rsid w:val="00290567"/>
    <w:rsid w:val="00293473"/>
    <w:rsid w:val="0029485C"/>
    <w:rsid w:val="00295912"/>
    <w:rsid w:val="002A0EFA"/>
    <w:rsid w:val="002A17AB"/>
    <w:rsid w:val="002A19EF"/>
    <w:rsid w:val="002A27A5"/>
    <w:rsid w:val="002A2A2C"/>
    <w:rsid w:val="002A4F34"/>
    <w:rsid w:val="002A4F85"/>
    <w:rsid w:val="002A54F0"/>
    <w:rsid w:val="002A56E4"/>
    <w:rsid w:val="002A687C"/>
    <w:rsid w:val="002A75B2"/>
    <w:rsid w:val="002A7F68"/>
    <w:rsid w:val="002B020A"/>
    <w:rsid w:val="002B04FC"/>
    <w:rsid w:val="002B0854"/>
    <w:rsid w:val="002B097E"/>
    <w:rsid w:val="002B0BDB"/>
    <w:rsid w:val="002B0D19"/>
    <w:rsid w:val="002B11C7"/>
    <w:rsid w:val="002B1718"/>
    <w:rsid w:val="002B23EB"/>
    <w:rsid w:val="002B6254"/>
    <w:rsid w:val="002C1DFF"/>
    <w:rsid w:val="002C673E"/>
    <w:rsid w:val="002C7403"/>
    <w:rsid w:val="002C79AC"/>
    <w:rsid w:val="002D0FC9"/>
    <w:rsid w:val="002D27FA"/>
    <w:rsid w:val="002D3EBA"/>
    <w:rsid w:val="002D406E"/>
    <w:rsid w:val="002D4FA0"/>
    <w:rsid w:val="002D5025"/>
    <w:rsid w:val="002D595E"/>
    <w:rsid w:val="002D711C"/>
    <w:rsid w:val="002E1112"/>
    <w:rsid w:val="002E3E4E"/>
    <w:rsid w:val="002E58A5"/>
    <w:rsid w:val="002E6B2C"/>
    <w:rsid w:val="002F0033"/>
    <w:rsid w:val="002F0913"/>
    <w:rsid w:val="002F1323"/>
    <w:rsid w:val="002F1DC0"/>
    <w:rsid w:val="002F251C"/>
    <w:rsid w:val="002F274E"/>
    <w:rsid w:val="002F40FE"/>
    <w:rsid w:val="002F4487"/>
    <w:rsid w:val="002F6C5C"/>
    <w:rsid w:val="002F7999"/>
    <w:rsid w:val="00300A52"/>
    <w:rsid w:val="00301068"/>
    <w:rsid w:val="003010CD"/>
    <w:rsid w:val="003034D6"/>
    <w:rsid w:val="0030529D"/>
    <w:rsid w:val="00305A27"/>
    <w:rsid w:val="00305C64"/>
    <w:rsid w:val="003067F9"/>
    <w:rsid w:val="00307BEA"/>
    <w:rsid w:val="003110F3"/>
    <w:rsid w:val="00313199"/>
    <w:rsid w:val="00313B9A"/>
    <w:rsid w:val="00313BF8"/>
    <w:rsid w:val="00314E75"/>
    <w:rsid w:val="003154E3"/>
    <w:rsid w:val="00315502"/>
    <w:rsid w:val="003163EA"/>
    <w:rsid w:val="00317ACB"/>
    <w:rsid w:val="00320404"/>
    <w:rsid w:val="003204CD"/>
    <w:rsid w:val="00320C9E"/>
    <w:rsid w:val="00321CE9"/>
    <w:rsid w:val="003220AB"/>
    <w:rsid w:val="00322DB1"/>
    <w:rsid w:val="00323304"/>
    <w:rsid w:val="00325DFA"/>
    <w:rsid w:val="003312B2"/>
    <w:rsid w:val="0033138A"/>
    <w:rsid w:val="00331889"/>
    <w:rsid w:val="00332C07"/>
    <w:rsid w:val="003340C3"/>
    <w:rsid w:val="0033496F"/>
    <w:rsid w:val="00336760"/>
    <w:rsid w:val="00337CC8"/>
    <w:rsid w:val="00337D51"/>
    <w:rsid w:val="0034051D"/>
    <w:rsid w:val="003416DF"/>
    <w:rsid w:val="00342574"/>
    <w:rsid w:val="00342CBC"/>
    <w:rsid w:val="003449B7"/>
    <w:rsid w:val="003457CA"/>
    <w:rsid w:val="00346F71"/>
    <w:rsid w:val="00347DD6"/>
    <w:rsid w:val="00354538"/>
    <w:rsid w:val="00355792"/>
    <w:rsid w:val="0035632B"/>
    <w:rsid w:val="00356BC8"/>
    <w:rsid w:val="00356E45"/>
    <w:rsid w:val="00362717"/>
    <w:rsid w:val="0036348B"/>
    <w:rsid w:val="003642F0"/>
    <w:rsid w:val="00370AE6"/>
    <w:rsid w:val="00371EB0"/>
    <w:rsid w:val="00371F33"/>
    <w:rsid w:val="003727ED"/>
    <w:rsid w:val="00372FCD"/>
    <w:rsid w:val="00373620"/>
    <w:rsid w:val="0037715E"/>
    <w:rsid w:val="003773F8"/>
    <w:rsid w:val="00377DCB"/>
    <w:rsid w:val="00377FBE"/>
    <w:rsid w:val="0038000C"/>
    <w:rsid w:val="0038023D"/>
    <w:rsid w:val="0038347C"/>
    <w:rsid w:val="00384344"/>
    <w:rsid w:val="00384D1E"/>
    <w:rsid w:val="003877D7"/>
    <w:rsid w:val="00387C80"/>
    <w:rsid w:val="00387E90"/>
    <w:rsid w:val="003902BD"/>
    <w:rsid w:val="00390593"/>
    <w:rsid w:val="00391201"/>
    <w:rsid w:val="0039152E"/>
    <w:rsid w:val="00393A9D"/>
    <w:rsid w:val="00394688"/>
    <w:rsid w:val="003947DB"/>
    <w:rsid w:val="00394ACC"/>
    <w:rsid w:val="00394DEE"/>
    <w:rsid w:val="003964CF"/>
    <w:rsid w:val="00397D78"/>
    <w:rsid w:val="003A0EE9"/>
    <w:rsid w:val="003A30C9"/>
    <w:rsid w:val="003A3ED0"/>
    <w:rsid w:val="003A400A"/>
    <w:rsid w:val="003A4322"/>
    <w:rsid w:val="003A47EA"/>
    <w:rsid w:val="003A55D2"/>
    <w:rsid w:val="003A6304"/>
    <w:rsid w:val="003A6531"/>
    <w:rsid w:val="003B07E4"/>
    <w:rsid w:val="003B165C"/>
    <w:rsid w:val="003B3DEF"/>
    <w:rsid w:val="003B4AA1"/>
    <w:rsid w:val="003B5100"/>
    <w:rsid w:val="003B5319"/>
    <w:rsid w:val="003B62E7"/>
    <w:rsid w:val="003B681F"/>
    <w:rsid w:val="003C1210"/>
    <w:rsid w:val="003C19E3"/>
    <w:rsid w:val="003C29C4"/>
    <w:rsid w:val="003C3C6A"/>
    <w:rsid w:val="003C5307"/>
    <w:rsid w:val="003C679D"/>
    <w:rsid w:val="003D00B0"/>
    <w:rsid w:val="003D5568"/>
    <w:rsid w:val="003E043E"/>
    <w:rsid w:val="003E1A64"/>
    <w:rsid w:val="003E1B1F"/>
    <w:rsid w:val="003E3975"/>
    <w:rsid w:val="003E3A7D"/>
    <w:rsid w:val="003E3CF1"/>
    <w:rsid w:val="003E4B82"/>
    <w:rsid w:val="003E6469"/>
    <w:rsid w:val="003E7A5C"/>
    <w:rsid w:val="003E7FC4"/>
    <w:rsid w:val="003F0E66"/>
    <w:rsid w:val="003F1312"/>
    <w:rsid w:val="003F1925"/>
    <w:rsid w:val="003F208A"/>
    <w:rsid w:val="003F2B72"/>
    <w:rsid w:val="003F53DA"/>
    <w:rsid w:val="00400223"/>
    <w:rsid w:val="00404476"/>
    <w:rsid w:val="004049E6"/>
    <w:rsid w:val="00405019"/>
    <w:rsid w:val="00406068"/>
    <w:rsid w:val="00413D1B"/>
    <w:rsid w:val="004141F1"/>
    <w:rsid w:val="00414AEB"/>
    <w:rsid w:val="00415C54"/>
    <w:rsid w:val="00416121"/>
    <w:rsid w:val="004163AD"/>
    <w:rsid w:val="00417E49"/>
    <w:rsid w:val="00421293"/>
    <w:rsid w:val="00422F09"/>
    <w:rsid w:val="004258B0"/>
    <w:rsid w:val="00426131"/>
    <w:rsid w:val="00430505"/>
    <w:rsid w:val="00430E3F"/>
    <w:rsid w:val="0043185B"/>
    <w:rsid w:val="00431997"/>
    <w:rsid w:val="00431BE6"/>
    <w:rsid w:val="004323A0"/>
    <w:rsid w:val="00432991"/>
    <w:rsid w:val="0043307F"/>
    <w:rsid w:val="004348AB"/>
    <w:rsid w:val="00434D87"/>
    <w:rsid w:val="004358C2"/>
    <w:rsid w:val="00436490"/>
    <w:rsid w:val="00437546"/>
    <w:rsid w:val="00440523"/>
    <w:rsid w:val="00441B69"/>
    <w:rsid w:val="00442195"/>
    <w:rsid w:val="004423B7"/>
    <w:rsid w:val="00442DE9"/>
    <w:rsid w:val="0044411E"/>
    <w:rsid w:val="00444720"/>
    <w:rsid w:val="00445970"/>
    <w:rsid w:val="00447B53"/>
    <w:rsid w:val="00452858"/>
    <w:rsid w:val="00452C6F"/>
    <w:rsid w:val="0045498D"/>
    <w:rsid w:val="004553DE"/>
    <w:rsid w:val="004558A5"/>
    <w:rsid w:val="00456414"/>
    <w:rsid w:val="004567E6"/>
    <w:rsid w:val="00460320"/>
    <w:rsid w:val="00462A24"/>
    <w:rsid w:val="00463CFF"/>
    <w:rsid w:val="00464C9D"/>
    <w:rsid w:val="004660E9"/>
    <w:rsid w:val="0046631D"/>
    <w:rsid w:val="0046741D"/>
    <w:rsid w:val="004674DF"/>
    <w:rsid w:val="00467930"/>
    <w:rsid w:val="00467BCE"/>
    <w:rsid w:val="00467E5A"/>
    <w:rsid w:val="00467E5C"/>
    <w:rsid w:val="004709E6"/>
    <w:rsid w:val="00470CF1"/>
    <w:rsid w:val="00473EB8"/>
    <w:rsid w:val="00476BA8"/>
    <w:rsid w:val="004817C2"/>
    <w:rsid w:val="00481B20"/>
    <w:rsid w:val="00483BB5"/>
    <w:rsid w:val="0048475A"/>
    <w:rsid w:val="00484EFF"/>
    <w:rsid w:val="00492150"/>
    <w:rsid w:val="00492234"/>
    <w:rsid w:val="004924E8"/>
    <w:rsid w:val="00492800"/>
    <w:rsid w:val="00493032"/>
    <w:rsid w:val="004950E6"/>
    <w:rsid w:val="00495C41"/>
    <w:rsid w:val="004975A4"/>
    <w:rsid w:val="00497B7C"/>
    <w:rsid w:val="004A0C25"/>
    <w:rsid w:val="004A33D0"/>
    <w:rsid w:val="004A4F40"/>
    <w:rsid w:val="004A5A92"/>
    <w:rsid w:val="004A5B3C"/>
    <w:rsid w:val="004A7629"/>
    <w:rsid w:val="004B0B85"/>
    <w:rsid w:val="004B0D3D"/>
    <w:rsid w:val="004B1A4C"/>
    <w:rsid w:val="004B1CEA"/>
    <w:rsid w:val="004B42FC"/>
    <w:rsid w:val="004B4FA3"/>
    <w:rsid w:val="004B5503"/>
    <w:rsid w:val="004B6401"/>
    <w:rsid w:val="004B7234"/>
    <w:rsid w:val="004C0574"/>
    <w:rsid w:val="004C189C"/>
    <w:rsid w:val="004C2AA7"/>
    <w:rsid w:val="004C3601"/>
    <w:rsid w:val="004D137B"/>
    <w:rsid w:val="004D15ED"/>
    <w:rsid w:val="004D1952"/>
    <w:rsid w:val="004D2645"/>
    <w:rsid w:val="004D3E41"/>
    <w:rsid w:val="004D4D6A"/>
    <w:rsid w:val="004D5716"/>
    <w:rsid w:val="004D5A85"/>
    <w:rsid w:val="004D6593"/>
    <w:rsid w:val="004D6D8C"/>
    <w:rsid w:val="004D7339"/>
    <w:rsid w:val="004D779B"/>
    <w:rsid w:val="004E0F47"/>
    <w:rsid w:val="004E3061"/>
    <w:rsid w:val="004E3473"/>
    <w:rsid w:val="004E3575"/>
    <w:rsid w:val="004E5DAC"/>
    <w:rsid w:val="004E6001"/>
    <w:rsid w:val="004E62C1"/>
    <w:rsid w:val="004E7DAD"/>
    <w:rsid w:val="004F0615"/>
    <w:rsid w:val="004F24B0"/>
    <w:rsid w:val="004F2526"/>
    <w:rsid w:val="004F278D"/>
    <w:rsid w:val="004F2D3C"/>
    <w:rsid w:val="004F4E78"/>
    <w:rsid w:val="004F6130"/>
    <w:rsid w:val="004F761B"/>
    <w:rsid w:val="004F7C0D"/>
    <w:rsid w:val="00501F1F"/>
    <w:rsid w:val="005022BC"/>
    <w:rsid w:val="00502922"/>
    <w:rsid w:val="0050361C"/>
    <w:rsid w:val="00503E73"/>
    <w:rsid w:val="005058B9"/>
    <w:rsid w:val="00505C04"/>
    <w:rsid w:val="00506A1B"/>
    <w:rsid w:val="00506E61"/>
    <w:rsid w:val="005104E4"/>
    <w:rsid w:val="005125E1"/>
    <w:rsid w:val="0051302A"/>
    <w:rsid w:val="005132E9"/>
    <w:rsid w:val="00513C2B"/>
    <w:rsid w:val="00513FD8"/>
    <w:rsid w:val="00515485"/>
    <w:rsid w:val="00515B8C"/>
    <w:rsid w:val="005179B0"/>
    <w:rsid w:val="00520EA3"/>
    <w:rsid w:val="00521433"/>
    <w:rsid w:val="005264E2"/>
    <w:rsid w:val="00526599"/>
    <w:rsid w:val="005269B2"/>
    <w:rsid w:val="005276E2"/>
    <w:rsid w:val="00530BE7"/>
    <w:rsid w:val="00536B1C"/>
    <w:rsid w:val="00536B58"/>
    <w:rsid w:val="005374BA"/>
    <w:rsid w:val="005403F9"/>
    <w:rsid w:val="00543269"/>
    <w:rsid w:val="00546D70"/>
    <w:rsid w:val="00546F49"/>
    <w:rsid w:val="005503C9"/>
    <w:rsid w:val="00550E21"/>
    <w:rsid w:val="00552B49"/>
    <w:rsid w:val="00552C2E"/>
    <w:rsid w:val="005533EB"/>
    <w:rsid w:val="00555FF9"/>
    <w:rsid w:val="00557B80"/>
    <w:rsid w:val="00560F8C"/>
    <w:rsid w:val="005619A8"/>
    <w:rsid w:val="00564DE2"/>
    <w:rsid w:val="00566B03"/>
    <w:rsid w:val="0057083E"/>
    <w:rsid w:val="0057154A"/>
    <w:rsid w:val="00572061"/>
    <w:rsid w:val="0057516E"/>
    <w:rsid w:val="005806B2"/>
    <w:rsid w:val="00580A9E"/>
    <w:rsid w:val="005819F5"/>
    <w:rsid w:val="00582C34"/>
    <w:rsid w:val="005841D8"/>
    <w:rsid w:val="005845CB"/>
    <w:rsid w:val="00584B8A"/>
    <w:rsid w:val="00585147"/>
    <w:rsid w:val="00585B15"/>
    <w:rsid w:val="005861FE"/>
    <w:rsid w:val="00587AD4"/>
    <w:rsid w:val="00590F55"/>
    <w:rsid w:val="005916C9"/>
    <w:rsid w:val="00592FB0"/>
    <w:rsid w:val="005937D2"/>
    <w:rsid w:val="00593913"/>
    <w:rsid w:val="00593DEB"/>
    <w:rsid w:val="00596B96"/>
    <w:rsid w:val="00597D30"/>
    <w:rsid w:val="005A1E82"/>
    <w:rsid w:val="005A461A"/>
    <w:rsid w:val="005A51D9"/>
    <w:rsid w:val="005B0B33"/>
    <w:rsid w:val="005B2B0A"/>
    <w:rsid w:val="005B3DD8"/>
    <w:rsid w:val="005B78DA"/>
    <w:rsid w:val="005C2ABB"/>
    <w:rsid w:val="005C2F20"/>
    <w:rsid w:val="005C4993"/>
    <w:rsid w:val="005C50CB"/>
    <w:rsid w:val="005C53E0"/>
    <w:rsid w:val="005D030F"/>
    <w:rsid w:val="005D0598"/>
    <w:rsid w:val="005D2438"/>
    <w:rsid w:val="005D2595"/>
    <w:rsid w:val="005D38CF"/>
    <w:rsid w:val="005D3FE2"/>
    <w:rsid w:val="005D44A2"/>
    <w:rsid w:val="005D62B7"/>
    <w:rsid w:val="005E1710"/>
    <w:rsid w:val="005E5E27"/>
    <w:rsid w:val="005E72CA"/>
    <w:rsid w:val="005F2E09"/>
    <w:rsid w:val="005F3C9D"/>
    <w:rsid w:val="005F64CE"/>
    <w:rsid w:val="005F6598"/>
    <w:rsid w:val="005F6F4F"/>
    <w:rsid w:val="006008E6"/>
    <w:rsid w:val="00602ACB"/>
    <w:rsid w:val="00604264"/>
    <w:rsid w:val="00604EF9"/>
    <w:rsid w:val="00605E40"/>
    <w:rsid w:val="00606CA4"/>
    <w:rsid w:val="00607FF6"/>
    <w:rsid w:val="006117A7"/>
    <w:rsid w:val="0061295E"/>
    <w:rsid w:val="00613B93"/>
    <w:rsid w:val="0061603E"/>
    <w:rsid w:val="006169E0"/>
    <w:rsid w:val="00617DB3"/>
    <w:rsid w:val="006209F6"/>
    <w:rsid w:val="00620E16"/>
    <w:rsid w:val="00620F9B"/>
    <w:rsid w:val="00622607"/>
    <w:rsid w:val="0062343B"/>
    <w:rsid w:val="006248CE"/>
    <w:rsid w:val="00624DC3"/>
    <w:rsid w:val="0062694A"/>
    <w:rsid w:val="00632260"/>
    <w:rsid w:val="0063344F"/>
    <w:rsid w:val="00634365"/>
    <w:rsid w:val="00635798"/>
    <w:rsid w:val="00636C6D"/>
    <w:rsid w:val="00636CF0"/>
    <w:rsid w:val="006409B3"/>
    <w:rsid w:val="00640DCB"/>
    <w:rsid w:val="0064164E"/>
    <w:rsid w:val="00641732"/>
    <w:rsid w:val="0064203A"/>
    <w:rsid w:val="006426EA"/>
    <w:rsid w:val="00642C23"/>
    <w:rsid w:val="00643553"/>
    <w:rsid w:val="00645696"/>
    <w:rsid w:val="00647620"/>
    <w:rsid w:val="00650557"/>
    <w:rsid w:val="006505D1"/>
    <w:rsid w:val="00650886"/>
    <w:rsid w:val="00650A9E"/>
    <w:rsid w:val="00653269"/>
    <w:rsid w:val="00662987"/>
    <w:rsid w:val="00662AB3"/>
    <w:rsid w:val="006630BC"/>
    <w:rsid w:val="00663AE4"/>
    <w:rsid w:val="00673360"/>
    <w:rsid w:val="00673D91"/>
    <w:rsid w:val="00675956"/>
    <w:rsid w:val="006759EB"/>
    <w:rsid w:val="006770D3"/>
    <w:rsid w:val="00677ADC"/>
    <w:rsid w:val="00680B3D"/>
    <w:rsid w:val="00685A66"/>
    <w:rsid w:val="006879D1"/>
    <w:rsid w:val="00690D52"/>
    <w:rsid w:val="00691EE9"/>
    <w:rsid w:val="006933A3"/>
    <w:rsid w:val="00694151"/>
    <w:rsid w:val="0069444A"/>
    <w:rsid w:val="006A16AB"/>
    <w:rsid w:val="006A1B93"/>
    <w:rsid w:val="006A60D9"/>
    <w:rsid w:val="006A6B1D"/>
    <w:rsid w:val="006B0475"/>
    <w:rsid w:val="006B0B76"/>
    <w:rsid w:val="006B2582"/>
    <w:rsid w:val="006B3522"/>
    <w:rsid w:val="006B4A6E"/>
    <w:rsid w:val="006B52E3"/>
    <w:rsid w:val="006B5423"/>
    <w:rsid w:val="006B5F49"/>
    <w:rsid w:val="006C654F"/>
    <w:rsid w:val="006C721C"/>
    <w:rsid w:val="006D170D"/>
    <w:rsid w:val="006D2329"/>
    <w:rsid w:val="006D4A2B"/>
    <w:rsid w:val="006E1DBF"/>
    <w:rsid w:val="006E2335"/>
    <w:rsid w:val="006E44CB"/>
    <w:rsid w:val="006E5358"/>
    <w:rsid w:val="006E5728"/>
    <w:rsid w:val="006E6391"/>
    <w:rsid w:val="006E6FFA"/>
    <w:rsid w:val="006E7899"/>
    <w:rsid w:val="006F0DDE"/>
    <w:rsid w:val="006F1392"/>
    <w:rsid w:val="006F3A1F"/>
    <w:rsid w:val="006F4290"/>
    <w:rsid w:val="006F602A"/>
    <w:rsid w:val="006F65C2"/>
    <w:rsid w:val="006F6AEB"/>
    <w:rsid w:val="006F7187"/>
    <w:rsid w:val="00700209"/>
    <w:rsid w:val="00700CC8"/>
    <w:rsid w:val="00701CDE"/>
    <w:rsid w:val="007069D5"/>
    <w:rsid w:val="007104C2"/>
    <w:rsid w:val="00711CFF"/>
    <w:rsid w:val="007130C2"/>
    <w:rsid w:val="007146AA"/>
    <w:rsid w:val="00714858"/>
    <w:rsid w:val="00715EF8"/>
    <w:rsid w:val="00717B50"/>
    <w:rsid w:val="00721B7E"/>
    <w:rsid w:val="00722523"/>
    <w:rsid w:val="00722C58"/>
    <w:rsid w:val="007242CB"/>
    <w:rsid w:val="0072502B"/>
    <w:rsid w:val="00730BB8"/>
    <w:rsid w:val="00730E0A"/>
    <w:rsid w:val="00731702"/>
    <w:rsid w:val="00733A20"/>
    <w:rsid w:val="00737DA5"/>
    <w:rsid w:val="00742614"/>
    <w:rsid w:val="007426AB"/>
    <w:rsid w:val="007432C4"/>
    <w:rsid w:val="00743C34"/>
    <w:rsid w:val="00744937"/>
    <w:rsid w:val="00745852"/>
    <w:rsid w:val="00745CA3"/>
    <w:rsid w:val="00746A7D"/>
    <w:rsid w:val="007472B5"/>
    <w:rsid w:val="007475EA"/>
    <w:rsid w:val="00750AE0"/>
    <w:rsid w:val="0075112C"/>
    <w:rsid w:val="00752316"/>
    <w:rsid w:val="0075283C"/>
    <w:rsid w:val="0075384D"/>
    <w:rsid w:val="00754819"/>
    <w:rsid w:val="007578F3"/>
    <w:rsid w:val="00757F6B"/>
    <w:rsid w:val="007604B3"/>
    <w:rsid w:val="00762509"/>
    <w:rsid w:val="00762E14"/>
    <w:rsid w:val="00763377"/>
    <w:rsid w:val="0076355C"/>
    <w:rsid w:val="0077448B"/>
    <w:rsid w:val="00774497"/>
    <w:rsid w:val="007770B0"/>
    <w:rsid w:val="00781589"/>
    <w:rsid w:val="00781F6D"/>
    <w:rsid w:val="00782CD9"/>
    <w:rsid w:val="0078472F"/>
    <w:rsid w:val="00786545"/>
    <w:rsid w:val="00796BE0"/>
    <w:rsid w:val="007972EB"/>
    <w:rsid w:val="00797D64"/>
    <w:rsid w:val="007A0572"/>
    <w:rsid w:val="007A07AB"/>
    <w:rsid w:val="007A08BE"/>
    <w:rsid w:val="007A1C03"/>
    <w:rsid w:val="007A2122"/>
    <w:rsid w:val="007A21DE"/>
    <w:rsid w:val="007A2561"/>
    <w:rsid w:val="007A281D"/>
    <w:rsid w:val="007A2D83"/>
    <w:rsid w:val="007A3634"/>
    <w:rsid w:val="007A698A"/>
    <w:rsid w:val="007A7498"/>
    <w:rsid w:val="007A74A3"/>
    <w:rsid w:val="007B1226"/>
    <w:rsid w:val="007B209C"/>
    <w:rsid w:val="007B230D"/>
    <w:rsid w:val="007B326A"/>
    <w:rsid w:val="007B4479"/>
    <w:rsid w:val="007B49B7"/>
    <w:rsid w:val="007B529D"/>
    <w:rsid w:val="007B5973"/>
    <w:rsid w:val="007B62C8"/>
    <w:rsid w:val="007C3FD1"/>
    <w:rsid w:val="007C48ED"/>
    <w:rsid w:val="007C5647"/>
    <w:rsid w:val="007C57F8"/>
    <w:rsid w:val="007C5E2D"/>
    <w:rsid w:val="007D0697"/>
    <w:rsid w:val="007D0F42"/>
    <w:rsid w:val="007D114E"/>
    <w:rsid w:val="007D2F6D"/>
    <w:rsid w:val="007D3681"/>
    <w:rsid w:val="007D3B3D"/>
    <w:rsid w:val="007D3C65"/>
    <w:rsid w:val="007D47F7"/>
    <w:rsid w:val="007D541A"/>
    <w:rsid w:val="007D6817"/>
    <w:rsid w:val="007E02EB"/>
    <w:rsid w:val="007E1551"/>
    <w:rsid w:val="007E3FCF"/>
    <w:rsid w:val="007E4C80"/>
    <w:rsid w:val="007E542F"/>
    <w:rsid w:val="007E59F9"/>
    <w:rsid w:val="007E5D81"/>
    <w:rsid w:val="007E648F"/>
    <w:rsid w:val="007E7D32"/>
    <w:rsid w:val="007E7E23"/>
    <w:rsid w:val="007F0B6B"/>
    <w:rsid w:val="007F19F4"/>
    <w:rsid w:val="007F2292"/>
    <w:rsid w:val="007F363E"/>
    <w:rsid w:val="007F4443"/>
    <w:rsid w:val="007F67A3"/>
    <w:rsid w:val="007F746E"/>
    <w:rsid w:val="00803366"/>
    <w:rsid w:val="00804C47"/>
    <w:rsid w:val="0080554D"/>
    <w:rsid w:val="008071CA"/>
    <w:rsid w:val="00812047"/>
    <w:rsid w:val="00812518"/>
    <w:rsid w:val="00816345"/>
    <w:rsid w:val="008176D1"/>
    <w:rsid w:val="00822CCB"/>
    <w:rsid w:val="0082415C"/>
    <w:rsid w:val="00824836"/>
    <w:rsid w:val="00825770"/>
    <w:rsid w:val="008266CF"/>
    <w:rsid w:val="00827AF5"/>
    <w:rsid w:val="00830286"/>
    <w:rsid w:val="008305BB"/>
    <w:rsid w:val="008308D7"/>
    <w:rsid w:val="008309D6"/>
    <w:rsid w:val="00830C0A"/>
    <w:rsid w:val="0083155A"/>
    <w:rsid w:val="00831BC7"/>
    <w:rsid w:val="00835D8D"/>
    <w:rsid w:val="00840142"/>
    <w:rsid w:val="008429C3"/>
    <w:rsid w:val="0084580E"/>
    <w:rsid w:val="00845EC7"/>
    <w:rsid w:val="00846424"/>
    <w:rsid w:val="00846BF9"/>
    <w:rsid w:val="008502C8"/>
    <w:rsid w:val="00851639"/>
    <w:rsid w:val="00851925"/>
    <w:rsid w:val="00852472"/>
    <w:rsid w:val="00852EEC"/>
    <w:rsid w:val="008530D3"/>
    <w:rsid w:val="0085509C"/>
    <w:rsid w:val="0085626F"/>
    <w:rsid w:val="00856A7B"/>
    <w:rsid w:val="008571C5"/>
    <w:rsid w:val="008573F8"/>
    <w:rsid w:val="00857DDF"/>
    <w:rsid w:val="0086043A"/>
    <w:rsid w:val="0086164F"/>
    <w:rsid w:val="008617C8"/>
    <w:rsid w:val="00861DDB"/>
    <w:rsid w:val="008633A1"/>
    <w:rsid w:val="00864567"/>
    <w:rsid w:val="00865FA2"/>
    <w:rsid w:val="008679B2"/>
    <w:rsid w:val="00867BFD"/>
    <w:rsid w:val="00872C60"/>
    <w:rsid w:val="00872FC5"/>
    <w:rsid w:val="00873ECB"/>
    <w:rsid w:val="00876264"/>
    <w:rsid w:val="00876E52"/>
    <w:rsid w:val="008803B5"/>
    <w:rsid w:val="00880F95"/>
    <w:rsid w:val="00882294"/>
    <w:rsid w:val="00884CFA"/>
    <w:rsid w:val="00885CA7"/>
    <w:rsid w:val="008867DE"/>
    <w:rsid w:val="00886FB9"/>
    <w:rsid w:val="00890172"/>
    <w:rsid w:val="00890ED2"/>
    <w:rsid w:val="008914AC"/>
    <w:rsid w:val="00891977"/>
    <w:rsid w:val="008919F4"/>
    <w:rsid w:val="00891C7B"/>
    <w:rsid w:val="00893834"/>
    <w:rsid w:val="00893ADA"/>
    <w:rsid w:val="00894E5D"/>
    <w:rsid w:val="0089514A"/>
    <w:rsid w:val="00895948"/>
    <w:rsid w:val="00895C21"/>
    <w:rsid w:val="00895DA1"/>
    <w:rsid w:val="008A0BF6"/>
    <w:rsid w:val="008A0F17"/>
    <w:rsid w:val="008A259B"/>
    <w:rsid w:val="008A36AC"/>
    <w:rsid w:val="008A408F"/>
    <w:rsid w:val="008A5366"/>
    <w:rsid w:val="008A695B"/>
    <w:rsid w:val="008B0529"/>
    <w:rsid w:val="008B0D85"/>
    <w:rsid w:val="008B319B"/>
    <w:rsid w:val="008B320D"/>
    <w:rsid w:val="008B339D"/>
    <w:rsid w:val="008B762D"/>
    <w:rsid w:val="008C0297"/>
    <w:rsid w:val="008C5126"/>
    <w:rsid w:val="008C571D"/>
    <w:rsid w:val="008C67DC"/>
    <w:rsid w:val="008C7424"/>
    <w:rsid w:val="008C7F9A"/>
    <w:rsid w:val="008D0FD3"/>
    <w:rsid w:val="008D158B"/>
    <w:rsid w:val="008D18FF"/>
    <w:rsid w:val="008D45A4"/>
    <w:rsid w:val="008D58BD"/>
    <w:rsid w:val="008D6C6A"/>
    <w:rsid w:val="008E1CD4"/>
    <w:rsid w:val="008E450B"/>
    <w:rsid w:val="008E5F0F"/>
    <w:rsid w:val="008E6706"/>
    <w:rsid w:val="008E68FC"/>
    <w:rsid w:val="008E7240"/>
    <w:rsid w:val="008F1349"/>
    <w:rsid w:val="008F1430"/>
    <w:rsid w:val="008F2A51"/>
    <w:rsid w:val="008F2CA1"/>
    <w:rsid w:val="008F63B0"/>
    <w:rsid w:val="008F718C"/>
    <w:rsid w:val="008F7FF7"/>
    <w:rsid w:val="00902F13"/>
    <w:rsid w:val="00905438"/>
    <w:rsid w:val="00905AFA"/>
    <w:rsid w:val="00905C39"/>
    <w:rsid w:val="00905C85"/>
    <w:rsid w:val="00905E3F"/>
    <w:rsid w:val="009066CA"/>
    <w:rsid w:val="009123EC"/>
    <w:rsid w:val="00914C79"/>
    <w:rsid w:val="0091599C"/>
    <w:rsid w:val="00920844"/>
    <w:rsid w:val="00921486"/>
    <w:rsid w:val="009214BC"/>
    <w:rsid w:val="009253E0"/>
    <w:rsid w:val="00925F55"/>
    <w:rsid w:val="00927C70"/>
    <w:rsid w:val="00927E4C"/>
    <w:rsid w:val="00931D9F"/>
    <w:rsid w:val="009336F4"/>
    <w:rsid w:val="0093412A"/>
    <w:rsid w:val="00934160"/>
    <w:rsid w:val="009357D5"/>
    <w:rsid w:val="00935DCD"/>
    <w:rsid w:val="00936147"/>
    <w:rsid w:val="00937279"/>
    <w:rsid w:val="00937EEC"/>
    <w:rsid w:val="009424E5"/>
    <w:rsid w:val="00942FA5"/>
    <w:rsid w:val="00943CA4"/>
    <w:rsid w:val="0094596A"/>
    <w:rsid w:val="0095168D"/>
    <w:rsid w:val="009519CB"/>
    <w:rsid w:val="00952189"/>
    <w:rsid w:val="0095383F"/>
    <w:rsid w:val="00956287"/>
    <w:rsid w:val="009564C5"/>
    <w:rsid w:val="009604CE"/>
    <w:rsid w:val="00960595"/>
    <w:rsid w:val="00960D24"/>
    <w:rsid w:val="009618B3"/>
    <w:rsid w:val="00961C60"/>
    <w:rsid w:val="00962075"/>
    <w:rsid w:val="00962297"/>
    <w:rsid w:val="009676F8"/>
    <w:rsid w:val="009676FA"/>
    <w:rsid w:val="0097032B"/>
    <w:rsid w:val="009722F1"/>
    <w:rsid w:val="0097267C"/>
    <w:rsid w:val="00973279"/>
    <w:rsid w:val="009743B6"/>
    <w:rsid w:val="009756ED"/>
    <w:rsid w:val="00977A14"/>
    <w:rsid w:val="00980810"/>
    <w:rsid w:val="00983B66"/>
    <w:rsid w:val="009843C8"/>
    <w:rsid w:val="0098529A"/>
    <w:rsid w:val="0098577D"/>
    <w:rsid w:val="0098629C"/>
    <w:rsid w:val="00990055"/>
    <w:rsid w:val="009910B0"/>
    <w:rsid w:val="00991A92"/>
    <w:rsid w:val="00991B76"/>
    <w:rsid w:val="00992BBA"/>
    <w:rsid w:val="00996003"/>
    <w:rsid w:val="009A1170"/>
    <w:rsid w:val="009A11A6"/>
    <w:rsid w:val="009A2C89"/>
    <w:rsid w:val="009A38FA"/>
    <w:rsid w:val="009A4AAA"/>
    <w:rsid w:val="009A6329"/>
    <w:rsid w:val="009A66B1"/>
    <w:rsid w:val="009A7C60"/>
    <w:rsid w:val="009B23A3"/>
    <w:rsid w:val="009B2F84"/>
    <w:rsid w:val="009B3E04"/>
    <w:rsid w:val="009B4348"/>
    <w:rsid w:val="009B73FB"/>
    <w:rsid w:val="009B7531"/>
    <w:rsid w:val="009B7A58"/>
    <w:rsid w:val="009B7CE4"/>
    <w:rsid w:val="009C1638"/>
    <w:rsid w:val="009C2E21"/>
    <w:rsid w:val="009C65F8"/>
    <w:rsid w:val="009C6BE1"/>
    <w:rsid w:val="009C71AD"/>
    <w:rsid w:val="009D145C"/>
    <w:rsid w:val="009D2952"/>
    <w:rsid w:val="009D2CFF"/>
    <w:rsid w:val="009D38B5"/>
    <w:rsid w:val="009D40C1"/>
    <w:rsid w:val="009D71FB"/>
    <w:rsid w:val="009D7566"/>
    <w:rsid w:val="009E3A10"/>
    <w:rsid w:val="009E473E"/>
    <w:rsid w:val="009E561B"/>
    <w:rsid w:val="009E7AB6"/>
    <w:rsid w:val="009F2C11"/>
    <w:rsid w:val="009F39C3"/>
    <w:rsid w:val="009F4151"/>
    <w:rsid w:val="009F44C2"/>
    <w:rsid w:val="009F4A97"/>
    <w:rsid w:val="009F55C1"/>
    <w:rsid w:val="009F70E2"/>
    <w:rsid w:val="00A00539"/>
    <w:rsid w:val="00A0093F"/>
    <w:rsid w:val="00A01241"/>
    <w:rsid w:val="00A01D57"/>
    <w:rsid w:val="00A02BC1"/>
    <w:rsid w:val="00A04BBE"/>
    <w:rsid w:val="00A10554"/>
    <w:rsid w:val="00A11CBD"/>
    <w:rsid w:val="00A11CBE"/>
    <w:rsid w:val="00A13E05"/>
    <w:rsid w:val="00A1514E"/>
    <w:rsid w:val="00A1737D"/>
    <w:rsid w:val="00A20499"/>
    <w:rsid w:val="00A20F4A"/>
    <w:rsid w:val="00A21BA5"/>
    <w:rsid w:val="00A21C90"/>
    <w:rsid w:val="00A21DC2"/>
    <w:rsid w:val="00A2258D"/>
    <w:rsid w:val="00A23028"/>
    <w:rsid w:val="00A237BF"/>
    <w:rsid w:val="00A2522C"/>
    <w:rsid w:val="00A264E0"/>
    <w:rsid w:val="00A26AEC"/>
    <w:rsid w:val="00A26E8D"/>
    <w:rsid w:val="00A27144"/>
    <w:rsid w:val="00A30313"/>
    <w:rsid w:val="00A32404"/>
    <w:rsid w:val="00A32EA5"/>
    <w:rsid w:val="00A32FA1"/>
    <w:rsid w:val="00A33785"/>
    <w:rsid w:val="00A34C26"/>
    <w:rsid w:val="00A356B2"/>
    <w:rsid w:val="00A363A2"/>
    <w:rsid w:val="00A36E7F"/>
    <w:rsid w:val="00A41384"/>
    <w:rsid w:val="00A4153F"/>
    <w:rsid w:val="00A41FF2"/>
    <w:rsid w:val="00A42442"/>
    <w:rsid w:val="00A43B31"/>
    <w:rsid w:val="00A443B3"/>
    <w:rsid w:val="00A4734B"/>
    <w:rsid w:val="00A47C68"/>
    <w:rsid w:val="00A51C04"/>
    <w:rsid w:val="00A528AB"/>
    <w:rsid w:val="00A52AC3"/>
    <w:rsid w:val="00A5423F"/>
    <w:rsid w:val="00A572F7"/>
    <w:rsid w:val="00A57300"/>
    <w:rsid w:val="00A57F0B"/>
    <w:rsid w:val="00A6021E"/>
    <w:rsid w:val="00A61CA2"/>
    <w:rsid w:val="00A62611"/>
    <w:rsid w:val="00A62E48"/>
    <w:rsid w:val="00A67094"/>
    <w:rsid w:val="00A675CB"/>
    <w:rsid w:val="00A700AA"/>
    <w:rsid w:val="00A7110C"/>
    <w:rsid w:val="00A71868"/>
    <w:rsid w:val="00A72210"/>
    <w:rsid w:val="00A757C1"/>
    <w:rsid w:val="00A7785B"/>
    <w:rsid w:val="00A828E5"/>
    <w:rsid w:val="00A82B1B"/>
    <w:rsid w:val="00A82C46"/>
    <w:rsid w:val="00A8428F"/>
    <w:rsid w:val="00A84B88"/>
    <w:rsid w:val="00A8710C"/>
    <w:rsid w:val="00A87DA4"/>
    <w:rsid w:val="00A904A4"/>
    <w:rsid w:val="00A93E02"/>
    <w:rsid w:val="00A95A77"/>
    <w:rsid w:val="00A97D1E"/>
    <w:rsid w:val="00AA1571"/>
    <w:rsid w:val="00AA253F"/>
    <w:rsid w:val="00AA4777"/>
    <w:rsid w:val="00AA4937"/>
    <w:rsid w:val="00AA6B02"/>
    <w:rsid w:val="00AA6D0B"/>
    <w:rsid w:val="00AA6F32"/>
    <w:rsid w:val="00AB122C"/>
    <w:rsid w:val="00AB1908"/>
    <w:rsid w:val="00AB2058"/>
    <w:rsid w:val="00AB3E61"/>
    <w:rsid w:val="00AB5682"/>
    <w:rsid w:val="00AB6B6C"/>
    <w:rsid w:val="00AB7E68"/>
    <w:rsid w:val="00AC0A7C"/>
    <w:rsid w:val="00AC1983"/>
    <w:rsid w:val="00AC4770"/>
    <w:rsid w:val="00AC6D9D"/>
    <w:rsid w:val="00AC714E"/>
    <w:rsid w:val="00AD1286"/>
    <w:rsid w:val="00AD2762"/>
    <w:rsid w:val="00AD41E7"/>
    <w:rsid w:val="00AD502D"/>
    <w:rsid w:val="00AD51A8"/>
    <w:rsid w:val="00AD606F"/>
    <w:rsid w:val="00AD6CB4"/>
    <w:rsid w:val="00AD7EB6"/>
    <w:rsid w:val="00AE0361"/>
    <w:rsid w:val="00AE0A09"/>
    <w:rsid w:val="00AE11E1"/>
    <w:rsid w:val="00AE12D3"/>
    <w:rsid w:val="00AE1C20"/>
    <w:rsid w:val="00AE26E4"/>
    <w:rsid w:val="00AE2D9B"/>
    <w:rsid w:val="00AF0FB5"/>
    <w:rsid w:val="00AF2336"/>
    <w:rsid w:val="00AF3534"/>
    <w:rsid w:val="00AF36EF"/>
    <w:rsid w:val="00AF67EA"/>
    <w:rsid w:val="00AF6855"/>
    <w:rsid w:val="00AF6EFD"/>
    <w:rsid w:val="00AF74D7"/>
    <w:rsid w:val="00B00B49"/>
    <w:rsid w:val="00B02F8A"/>
    <w:rsid w:val="00B05184"/>
    <w:rsid w:val="00B05E46"/>
    <w:rsid w:val="00B078E3"/>
    <w:rsid w:val="00B07E46"/>
    <w:rsid w:val="00B10979"/>
    <w:rsid w:val="00B143AE"/>
    <w:rsid w:val="00B14749"/>
    <w:rsid w:val="00B17A6E"/>
    <w:rsid w:val="00B17C62"/>
    <w:rsid w:val="00B23845"/>
    <w:rsid w:val="00B23F9C"/>
    <w:rsid w:val="00B2444E"/>
    <w:rsid w:val="00B27365"/>
    <w:rsid w:val="00B27DA8"/>
    <w:rsid w:val="00B309CD"/>
    <w:rsid w:val="00B30B80"/>
    <w:rsid w:val="00B30C71"/>
    <w:rsid w:val="00B3202A"/>
    <w:rsid w:val="00B3236A"/>
    <w:rsid w:val="00B33E75"/>
    <w:rsid w:val="00B3642D"/>
    <w:rsid w:val="00B3670D"/>
    <w:rsid w:val="00B36ECE"/>
    <w:rsid w:val="00B3724D"/>
    <w:rsid w:val="00B41515"/>
    <w:rsid w:val="00B43A8A"/>
    <w:rsid w:val="00B43E86"/>
    <w:rsid w:val="00B44148"/>
    <w:rsid w:val="00B444D8"/>
    <w:rsid w:val="00B46E72"/>
    <w:rsid w:val="00B47561"/>
    <w:rsid w:val="00B4780F"/>
    <w:rsid w:val="00B51DB5"/>
    <w:rsid w:val="00B54091"/>
    <w:rsid w:val="00B54B67"/>
    <w:rsid w:val="00B56E3C"/>
    <w:rsid w:val="00B57661"/>
    <w:rsid w:val="00B602D5"/>
    <w:rsid w:val="00B607EB"/>
    <w:rsid w:val="00B63811"/>
    <w:rsid w:val="00B63D1A"/>
    <w:rsid w:val="00B6419E"/>
    <w:rsid w:val="00B6471F"/>
    <w:rsid w:val="00B70D13"/>
    <w:rsid w:val="00B71139"/>
    <w:rsid w:val="00B72AB7"/>
    <w:rsid w:val="00B72B42"/>
    <w:rsid w:val="00B73EE6"/>
    <w:rsid w:val="00B759F0"/>
    <w:rsid w:val="00B77CA6"/>
    <w:rsid w:val="00B77D03"/>
    <w:rsid w:val="00B80661"/>
    <w:rsid w:val="00B8074D"/>
    <w:rsid w:val="00B80BC2"/>
    <w:rsid w:val="00B819BE"/>
    <w:rsid w:val="00B82BC8"/>
    <w:rsid w:val="00B842CE"/>
    <w:rsid w:val="00B85BE7"/>
    <w:rsid w:val="00B85EAA"/>
    <w:rsid w:val="00B86498"/>
    <w:rsid w:val="00B90231"/>
    <w:rsid w:val="00B912A0"/>
    <w:rsid w:val="00B92A04"/>
    <w:rsid w:val="00B93956"/>
    <w:rsid w:val="00B93C35"/>
    <w:rsid w:val="00BA0D68"/>
    <w:rsid w:val="00BA3500"/>
    <w:rsid w:val="00BA3B19"/>
    <w:rsid w:val="00BA4518"/>
    <w:rsid w:val="00BB0DB0"/>
    <w:rsid w:val="00BB0FA3"/>
    <w:rsid w:val="00BB36BC"/>
    <w:rsid w:val="00BB3812"/>
    <w:rsid w:val="00BB3D37"/>
    <w:rsid w:val="00BB4AE1"/>
    <w:rsid w:val="00BB662C"/>
    <w:rsid w:val="00BC12B6"/>
    <w:rsid w:val="00BC3F6D"/>
    <w:rsid w:val="00BC4A4F"/>
    <w:rsid w:val="00BD0B0E"/>
    <w:rsid w:val="00BD1671"/>
    <w:rsid w:val="00BD1CB7"/>
    <w:rsid w:val="00BD3FBF"/>
    <w:rsid w:val="00BD5AE9"/>
    <w:rsid w:val="00BD72C4"/>
    <w:rsid w:val="00BD759F"/>
    <w:rsid w:val="00BD7D5B"/>
    <w:rsid w:val="00BE0BE8"/>
    <w:rsid w:val="00BE1B4E"/>
    <w:rsid w:val="00BE3995"/>
    <w:rsid w:val="00BE4FF2"/>
    <w:rsid w:val="00BE522D"/>
    <w:rsid w:val="00BF062A"/>
    <w:rsid w:val="00BF394F"/>
    <w:rsid w:val="00BF39F4"/>
    <w:rsid w:val="00BF5FE9"/>
    <w:rsid w:val="00BF675E"/>
    <w:rsid w:val="00C00897"/>
    <w:rsid w:val="00C02AF0"/>
    <w:rsid w:val="00C0531E"/>
    <w:rsid w:val="00C06197"/>
    <w:rsid w:val="00C06A40"/>
    <w:rsid w:val="00C06E4B"/>
    <w:rsid w:val="00C12472"/>
    <w:rsid w:val="00C14914"/>
    <w:rsid w:val="00C14936"/>
    <w:rsid w:val="00C15851"/>
    <w:rsid w:val="00C15E01"/>
    <w:rsid w:val="00C1637B"/>
    <w:rsid w:val="00C17F16"/>
    <w:rsid w:val="00C2014A"/>
    <w:rsid w:val="00C22E78"/>
    <w:rsid w:val="00C234E5"/>
    <w:rsid w:val="00C248DD"/>
    <w:rsid w:val="00C26B0E"/>
    <w:rsid w:val="00C27A21"/>
    <w:rsid w:val="00C3021C"/>
    <w:rsid w:val="00C304B8"/>
    <w:rsid w:val="00C3134A"/>
    <w:rsid w:val="00C31E29"/>
    <w:rsid w:val="00C320B1"/>
    <w:rsid w:val="00C3363F"/>
    <w:rsid w:val="00C34745"/>
    <w:rsid w:val="00C41140"/>
    <w:rsid w:val="00C4257C"/>
    <w:rsid w:val="00C450FD"/>
    <w:rsid w:val="00C52C92"/>
    <w:rsid w:val="00C52DC1"/>
    <w:rsid w:val="00C54727"/>
    <w:rsid w:val="00C555A2"/>
    <w:rsid w:val="00C55B29"/>
    <w:rsid w:val="00C55F71"/>
    <w:rsid w:val="00C56997"/>
    <w:rsid w:val="00C613CF"/>
    <w:rsid w:val="00C642D7"/>
    <w:rsid w:val="00C65039"/>
    <w:rsid w:val="00C66C39"/>
    <w:rsid w:val="00C704C8"/>
    <w:rsid w:val="00C7095A"/>
    <w:rsid w:val="00C70F1E"/>
    <w:rsid w:val="00C72545"/>
    <w:rsid w:val="00C72576"/>
    <w:rsid w:val="00C80204"/>
    <w:rsid w:val="00C80C3D"/>
    <w:rsid w:val="00C8110D"/>
    <w:rsid w:val="00C825D2"/>
    <w:rsid w:val="00C82F09"/>
    <w:rsid w:val="00C842F5"/>
    <w:rsid w:val="00C85558"/>
    <w:rsid w:val="00C85FDE"/>
    <w:rsid w:val="00C87112"/>
    <w:rsid w:val="00C9424F"/>
    <w:rsid w:val="00C9598A"/>
    <w:rsid w:val="00C95C18"/>
    <w:rsid w:val="00C95DC8"/>
    <w:rsid w:val="00CA08CA"/>
    <w:rsid w:val="00CA197E"/>
    <w:rsid w:val="00CA227B"/>
    <w:rsid w:val="00CA4205"/>
    <w:rsid w:val="00CA4421"/>
    <w:rsid w:val="00CA463F"/>
    <w:rsid w:val="00CA6768"/>
    <w:rsid w:val="00CA686E"/>
    <w:rsid w:val="00CA6FB4"/>
    <w:rsid w:val="00CB0DFF"/>
    <w:rsid w:val="00CB0E23"/>
    <w:rsid w:val="00CB1A5F"/>
    <w:rsid w:val="00CB1E64"/>
    <w:rsid w:val="00CB4A81"/>
    <w:rsid w:val="00CB5439"/>
    <w:rsid w:val="00CB709E"/>
    <w:rsid w:val="00CC1243"/>
    <w:rsid w:val="00CC1279"/>
    <w:rsid w:val="00CC14B1"/>
    <w:rsid w:val="00CC1FBD"/>
    <w:rsid w:val="00CC256E"/>
    <w:rsid w:val="00CC5B6B"/>
    <w:rsid w:val="00CC7653"/>
    <w:rsid w:val="00CD038A"/>
    <w:rsid w:val="00CD0FC1"/>
    <w:rsid w:val="00CD10D3"/>
    <w:rsid w:val="00CD11FF"/>
    <w:rsid w:val="00CD15A3"/>
    <w:rsid w:val="00CD26E4"/>
    <w:rsid w:val="00CD2B2F"/>
    <w:rsid w:val="00CD571F"/>
    <w:rsid w:val="00CD5EF4"/>
    <w:rsid w:val="00CD634A"/>
    <w:rsid w:val="00CD76AC"/>
    <w:rsid w:val="00CE08CB"/>
    <w:rsid w:val="00CE3663"/>
    <w:rsid w:val="00CE3BDA"/>
    <w:rsid w:val="00CE4D8A"/>
    <w:rsid w:val="00CE54ED"/>
    <w:rsid w:val="00CE76BA"/>
    <w:rsid w:val="00CE7803"/>
    <w:rsid w:val="00CF02A6"/>
    <w:rsid w:val="00CF3EFA"/>
    <w:rsid w:val="00CF4A28"/>
    <w:rsid w:val="00CF6A10"/>
    <w:rsid w:val="00D02613"/>
    <w:rsid w:val="00D02DB5"/>
    <w:rsid w:val="00D036D3"/>
    <w:rsid w:val="00D07227"/>
    <w:rsid w:val="00D110E1"/>
    <w:rsid w:val="00D11ED1"/>
    <w:rsid w:val="00D12304"/>
    <w:rsid w:val="00D12684"/>
    <w:rsid w:val="00D13200"/>
    <w:rsid w:val="00D132F6"/>
    <w:rsid w:val="00D13943"/>
    <w:rsid w:val="00D149A8"/>
    <w:rsid w:val="00D15CB3"/>
    <w:rsid w:val="00D16093"/>
    <w:rsid w:val="00D172C2"/>
    <w:rsid w:val="00D20999"/>
    <w:rsid w:val="00D23C94"/>
    <w:rsid w:val="00D241B4"/>
    <w:rsid w:val="00D25494"/>
    <w:rsid w:val="00D259DE"/>
    <w:rsid w:val="00D30E10"/>
    <w:rsid w:val="00D332E0"/>
    <w:rsid w:val="00D34CA4"/>
    <w:rsid w:val="00D3623E"/>
    <w:rsid w:val="00D37139"/>
    <w:rsid w:val="00D413D6"/>
    <w:rsid w:val="00D42D47"/>
    <w:rsid w:val="00D45FB2"/>
    <w:rsid w:val="00D46472"/>
    <w:rsid w:val="00D5001A"/>
    <w:rsid w:val="00D514AA"/>
    <w:rsid w:val="00D51793"/>
    <w:rsid w:val="00D51F63"/>
    <w:rsid w:val="00D52BB7"/>
    <w:rsid w:val="00D53746"/>
    <w:rsid w:val="00D5398E"/>
    <w:rsid w:val="00D53AEB"/>
    <w:rsid w:val="00D5439C"/>
    <w:rsid w:val="00D55E26"/>
    <w:rsid w:val="00D562B4"/>
    <w:rsid w:val="00D56F95"/>
    <w:rsid w:val="00D57734"/>
    <w:rsid w:val="00D57D6E"/>
    <w:rsid w:val="00D61415"/>
    <w:rsid w:val="00D64A06"/>
    <w:rsid w:val="00D65B1A"/>
    <w:rsid w:val="00D66EF4"/>
    <w:rsid w:val="00D67E76"/>
    <w:rsid w:val="00D711BD"/>
    <w:rsid w:val="00D732B9"/>
    <w:rsid w:val="00D74ED9"/>
    <w:rsid w:val="00D7585F"/>
    <w:rsid w:val="00D80588"/>
    <w:rsid w:val="00D847F1"/>
    <w:rsid w:val="00D86785"/>
    <w:rsid w:val="00D92EF4"/>
    <w:rsid w:val="00D94FCD"/>
    <w:rsid w:val="00D9548D"/>
    <w:rsid w:val="00D95F5E"/>
    <w:rsid w:val="00D967CF"/>
    <w:rsid w:val="00DA0561"/>
    <w:rsid w:val="00DA3D1D"/>
    <w:rsid w:val="00DA59D8"/>
    <w:rsid w:val="00DA6881"/>
    <w:rsid w:val="00DB39E0"/>
    <w:rsid w:val="00DB3C4E"/>
    <w:rsid w:val="00DB3CE1"/>
    <w:rsid w:val="00DB3DA7"/>
    <w:rsid w:val="00DB4081"/>
    <w:rsid w:val="00DB49D9"/>
    <w:rsid w:val="00DB60F7"/>
    <w:rsid w:val="00DB6792"/>
    <w:rsid w:val="00DC0E85"/>
    <w:rsid w:val="00DC3FDB"/>
    <w:rsid w:val="00DC780F"/>
    <w:rsid w:val="00DC7C73"/>
    <w:rsid w:val="00DC7DA9"/>
    <w:rsid w:val="00DD1BEF"/>
    <w:rsid w:val="00DD2721"/>
    <w:rsid w:val="00DD3DC8"/>
    <w:rsid w:val="00DD5FB1"/>
    <w:rsid w:val="00DD60AF"/>
    <w:rsid w:val="00DD6FD6"/>
    <w:rsid w:val="00DD75FC"/>
    <w:rsid w:val="00DD76EC"/>
    <w:rsid w:val="00DE1941"/>
    <w:rsid w:val="00DE69A4"/>
    <w:rsid w:val="00DE7E24"/>
    <w:rsid w:val="00DF2A8C"/>
    <w:rsid w:val="00DF2D44"/>
    <w:rsid w:val="00DF45FC"/>
    <w:rsid w:val="00DF4A55"/>
    <w:rsid w:val="00DF54E6"/>
    <w:rsid w:val="00DF5872"/>
    <w:rsid w:val="00DF5DC6"/>
    <w:rsid w:val="00DF6F7F"/>
    <w:rsid w:val="00E004AA"/>
    <w:rsid w:val="00E0216B"/>
    <w:rsid w:val="00E03143"/>
    <w:rsid w:val="00E04CEF"/>
    <w:rsid w:val="00E057DE"/>
    <w:rsid w:val="00E05E11"/>
    <w:rsid w:val="00E06410"/>
    <w:rsid w:val="00E07092"/>
    <w:rsid w:val="00E07558"/>
    <w:rsid w:val="00E11D2D"/>
    <w:rsid w:val="00E15095"/>
    <w:rsid w:val="00E160A1"/>
    <w:rsid w:val="00E16679"/>
    <w:rsid w:val="00E2020B"/>
    <w:rsid w:val="00E20C3C"/>
    <w:rsid w:val="00E21578"/>
    <w:rsid w:val="00E227DE"/>
    <w:rsid w:val="00E233B5"/>
    <w:rsid w:val="00E235CC"/>
    <w:rsid w:val="00E236B1"/>
    <w:rsid w:val="00E239BD"/>
    <w:rsid w:val="00E2457C"/>
    <w:rsid w:val="00E24A55"/>
    <w:rsid w:val="00E258B0"/>
    <w:rsid w:val="00E25907"/>
    <w:rsid w:val="00E301BE"/>
    <w:rsid w:val="00E30363"/>
    <w:rsid w:val="00E303E5"/>
    <w:rsid w:val="00E315F4"/>
    <w:rsid w:val="00E318C6"/>
    <w:rsid w:val="00E34ACD"/>
    <w:rsid w:val="00E37E4D"/>
    <w:rsid w:val="00E4068C"/>
    <w:rsid w:val="00E407CD"/>
    <w:rsid w:val="00E42074"/>
    <w:rsid w:val="00E43FE8"/>
    <w:rsid w:val="00E46288"/>
    <w:rsid w:val="00E4714D"/>
    <w:rsid w:val="00E5085B"/>
    <w:rsid w:val="00E603F1"/>
    <w:rsid w:val="00E61A8F"/>
    <w:rsid w:val="00E61EB3"/>
    <w:rsid w:val="00E62D30"/>
    <w:rsid w:val="00E62FD5"/>
    <w:rsid w:val="00E635C7"/>
    <w:rsid w:val="00E640D0"/>
    <w:rsid w:val="00E65C85"/>
    <w:rsid w:val="00E664D3"/>
    <w:rsid w:val="00E7116D"/>
    <w:rsid w:val="00E719C0"/>
    <w:rsid w:val="00E7276C"/>
    <w:rsid w:val="00E73ADB"/>
    <w:rsid w:val="00E76D24"/>
    <w:rsid w:val="00E7702F"/>
    <w:rsid w:val="00E774E8"/>
    <w:rsid w:val="00E7765D"/>
    <w:rsid w:val="00E808C9"/>
    <w:rsid w:val="00E81744"/>
    <w:rsid w:val="00E82382"/>
    <w:rsid w:val="00E82E71"/>
    <w:rsid w:val="00E837DF"/>
    <w:rsid w:val="00E90A31"/>
    <w:rsid w:val="00E90C36"/>
    <w:rsid w:val="00E91AEF"/>
    <w:rsid w:val="00E92913"/>
    <w:rsid w:val="00E93D43"/>
    <w:rsid w:val="00E97BA9"/>
    <w:rsid w:val="00EA2CFF"/>
    <w:rsid w:val="00EA598F"/>
    <w:rsid w:val="00EA600C"/>
    <w:rsid w:val="00EB0B7C"/>
    <w:rsid w:val="00EB1EE9"/>
    <w:rsid w:val="00EB3A7E"/>
    <w:rsid w:val="00EB53BF"/>
    <w:rsid w:val="00EC1F0D"/>
    <w:rsid w:val="00EC4058"/>
    <w:rsid w:val="00EC4A5E"/>
    <w:rsid w:val="00EC4E38"/>
    <w:rsid w:val="00EC5767"/>
    <w:rsid w:val="00EC6E30"/>
    <w:rsid w:val="00ED22CD"/>
    <w:rsid w:val="00ED6BDB"/>
    <w:rsid w:val="00ED703C"/>
    <w:rsid w:val="00EE1047"/>
    <w:rsid w:val="00EE1870"/>
    <w:rsid w:val="00EE241B"/>
    <w:rsid w:val="00EE2BC7"/>
    <w:rsid w:val="00EE2FBB"/>
    <w:rsid w:val="00EE3711"/>
    <w:rsid w:val="00EE4071"/>
    <w:rsid w:val="00EE52E8"/>
    <w:rsid w:val="00EE6F5C"/>
    <w:rsid w:val="00EF0119"/>
    <w:rsid w:val="00EF02C7"/>
    <w:rsid w:val="00EF0405"/>
    <w:rsid w:val="00EF2116"/>
    <w:rsid w:val="00EF229E"/>
    <w:rsid w:val="00EF23AC"/>
    <w:rsid w:val="00EF6BBC"/>
    <w:rsid w:val="00EF77E9"/>
    <w:rsid w:val="00F01B8D"/>
    <w:rsid w:val="00F039B6"/>
    <w:rsid w:val="00F04665"/>
    <w:rsid w:val="00F04A8F"/>
    <w:rsid w:val="00F0530D"/>
    <w:rsid w:val="00F0672A"/>
    <w:rsid w:val="00F07568"/>
    <w:rsid w:val="00F10786"/>
    <w:rsid w:val="00F151A5"/>
    <w:rsid w:val="00F15D37"/>
    <w:rsid w:val="00F15F31"/>
    <w:rsid w:val="00F16491"/>
    <w:rsid w:val="00F172E1"/>
    <w:rsid w:val="00F237B2"/>
    <w:rsid w:val="00F24E3B"/>
    <w:rsid w:val="00F31086"/>
    <w:rsid w:val="00F34289"/>
    <w:rsid w:val="00F34F1B"/>
    <w:rsid w:val="00F36DD5"/>
    <w:rsid w:val="00F40B7E"/>
    <w:rsid w:val="00F40FCB"/>
    <w:rsid w:val="00F413C3"/>
    <w:rsid w:val="00F43506"/>
    <w:rsid w:val="00F446D4"/>
    <w:rsid w:val="00F45F61"/>
    <w:rsid w:val="00F4602A"/>
    <w:rsid w:val="00F46419"/>
    <w:rsid w:val="00F474B9"/>
    <w:rsid w:val="00F50098"/>
    <w:rsid w:val="00F50ACC"/>
    <w:rsid w:val="00F5492F"/>
    <w:rsid w:val="00F550D6"/>
    <w:rsid w:val="00F563AD"/>
    <w:rsid w:val="00F56E48"/>
    <w:rsid w:val="00F570C5"/>
    <w:rsid w:val="00F57466"/>
    <w:rsid w:val="00F60906"/>
    <w:rsid w:val="00F60908"/>
    <w:rsid w:val="00F60E3C"/>
    <w:rsid w:val="00F610BA"/>
    <w:rsid w:val="00F614D3"/>
    <w:rsid w:val="00F661DA"/>
    <w:rsid w:val="00F71787"/>
    <w:rsid w:val="00F72B75"/>
    <w:rsid w:val="00F72C82"/>
    <w:rsid w:val="00F73B34"/>
    <w:rsid w:val="00F76CEE"/>
    <w:rsid w:val="00F77F1E"/>
    <w:rsid w:val="00F8098C"/>
    <w:rsid w:val="00F84B43"/>
    <w:rsid w:val="00F867A3"/>
    <w:rsid w:val="00F909BE"/>
    <w:rsid w:val="00F96111"/>
    <w:rsid w:val="00F96AC3"/>
    <w:rsid w:val="00FA2D9A"/>
    <w:rsid w:val="00FA2D9D"/>
    <w:rsid w:val="00FA38D6"/>
    <w:rsid w:val="00FA4FD5"/>
    <w:rsid w:val="00FA6A5F"/>
    <w:rsid w:val="00FB049E"/>
    <w:rsid w:val="00FB1311"/>
    <w:rsid w:val="00FB45C8"/>
    <w:rsid w:val="00FB69EE"/>
    <w:rsid w:val="00FB7563"/>
    <w:rsid w:val="00FC198D"/>
    <w:rsid w:val="00FC23F5"/>
    <w:rsid w:val="00FC2E8E"/>
    <w:rsid w:val="00FC34B4"/>
    <w:rsid w:val="00FC385E"/>
    <w:rsid w:val="00FC4A9F"/>
    <w:rsid w:val="00FC72E4"/>
    <w:rsid w:val="00FC7E1E"/>
    <w:rsid w:val="00FD0450"/>
    <w:rsid w:val="00FD19C3"/>
    <w:rsid w:val="00FD1D31"/>
    <w:rsid w:val="00FD6A45"/>
    <w:rsid w:val="00FD78DF"/>
    <w:rsid w:val="00FE2F23"/>
    <w:rsid w:val="00FE4490"/>
    <w:rsid w:val="00FE4FAC"/>
    <w:rsid w:val="00FE629F"/>
    <w:rsid w:val="00FE63CD"/>
    <w:rsid w:val="00FE683E"/>
    <w:rsid w:val="00FF122A"/>
    <w:rsid w:val="00FF382E"/>
    <w:rsid w:val="00FF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494D"/>
  <w15:chartTrackingRefBased/>
  <w15:docId w15:val="{041E6B9A-5B22-4896-A46E-E2F64736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CE"/>
    <w:rPr>
      <w:rFonts w:ascii="Times New Roman" w:eastAsia="宋体" w:hAnsi="Times New Roman"/>
      <w:kern w:val="2"/>
      <w:sz w:val="24"/>
      <w:szCs w:val="22"/>
    </w:rPr>
  </w:style>
  <w:style w:type="paragraph" w:styleId="1">
    <w:name w:val="heading 1"/>
    <w:basedOn w:val="a"/>
    <w:next w:val="a"/>
    <w:link w:val="11"/>
    <w:uiPriority w:val="9"/>
    <w:qFormat/>
    <w:rsid w:val="006248CE"/>
    <w:pPr>
      <w:keepNext/>
      <w:keepLines/>
      <w:spacing w:before="340" w:after="330" w:line="578" w:lineRule="auto"/>
      <w:outlineLvl w:val="0"/>
    </w:pPr>
    <w:rPr>
      <w:rFonts w:ascii="宋体" w:hAnsi="宋体"/>
      <w:b/>
      <w:bCs/>
      <w:kern w:val="44"/>
      <w:sz w:val="44"/>
      <w:szCs w:val="44"/>
    </w:rPr>
  </w:style>
  <w:style w:type="paragraph" w:styleId="2">
    <w:name w:val="heading 2"/>
    <w:basedOn w:val="a"/>
    <w:next w:val="a"/>
    <w:link w:val="21"/>
    <w:uiPriority w:val="9"/>
    <w:unhideWhenUsed/>
    <w:qFormat/>
    <w:rsid w:val="006248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B70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内容 加粗"/>
    <w:basedOn w:val="a"/>
    <w:link w:val="Char"/>
    <w:uiPriority w:val="99"/>
    <w:qFormat/>
    <w:rsid w:val="006248CE"/>
    <w:pPr>
      <w:adjustRightInd w:val="0"/>
      <w:snapToGrid w:val="0"/>
      <w:jc w:val="center"/>
    </w:pPr>
    <w:rPr>
      <w:bCs/>
      <w:color w:val="000000"/>
      <w:kern w:val="0"/>
      <w:sz w:val="21"/>
      <w:szCs w:val="21"/>
    </w:rPr>
  </w:style>
  <w:style w:type="character" w:customStyle="1" w:styleId="Char">
    <w:name w:val="表格内容 加粗 Char"/>
    <w:link w:val="a3"/>
    <w:uiPriority w:val="99"/>
    <w:rsid w:val="006248CE"/>
    <w:rPr>
      <w:rFonts w:ascii="Times New Roman" w:eastAsia="宋体" w:hAnsi="Times New Roman"/>
      <w:bCs/>
      <w:color w:val="000000"/>
      <w:sz w:val="21"/>
      <w:szCs w:val="21"/>
    </w:rPr>
  </w:style>
  <w:style w:type="paragraph" w:customStyle="1" w:styleId="a4">
    <w:name w:val="表头加粗"/>
    <w:basedOn w:val="a"/>
    <w:link w:val="Char0"/>
    <w:qFormat/>
    <w:rsid w:val="006248CE"/>
    <w:pPr>
      <w:jc w:val="center"/>
    </w:pPr>
    <w:rPr>
      <w:b/>
      <w:bCs/>
      <w:color w:val="000000"/>
      <w:kern w:val="0"/>
      <w:sz w:val="21"/>
    </w:rPr>
  </w:style>
  <w:style w:type="character" w:customStyle="1" w:styleId="Char0">
    <w:name w:val="表头加粗 Char"/>
    <w:link w:val="a4"/>
    <w:rsid w:val="006248CE"/>
    <w:rPr>
      <w:rFonts w:ascii="Times New Roman" w:eastAsia="宋体" w:hAnsi="Times New Roman"/>
      <w:b/>
      <w:bCs/>
      <w:color w:val="000000"/>
      <w:sz w:val="21"/>
      <w:szCs w:val="22"/>
    </w:rPr>
  </w:style>
  <w:style w:type="paragraph" w:customStyle="1" w:styleId="a5">
    <w:name w:val="表格内容"/>
    <w:basedOn w:val="a"/>
    <w:link w:val="Char1"/>
    <w:qFormat/>
    <w:rsid w:val="006248CE"/>
    <w:pPr>
      <w:suppressAutoHyphens/>
      <w:adjustRightInd w:val="0"/>
      <w:snapToGrid w:val="0"/>
      <w:jc w:val="center"/>
    </w:pPr>
    <w:rPr>
      <w:bCs/>
      <w:kern w:val="0"/>
      <w:sz w:val="21"/>
      <w:szCs w:val="21"/>
      <w:lang w:val="en-GB"/>
    </w:rPr>
  </w:style>
  <w:style w:type="character" w:customStyle="1" w:styleId="Char1">
    <w:name w:val="表格内容 Char"/>
    <w:link w:val="a5"/>
    <w:rsid w:val="006248CE"/>
    <w:rPr>
      <w:rFonts w:ascii="Times New Roman" w:eastAsia="宋体" w:hAnsi="Times New Roman"/>
      <w:bCs/>
      <w:sz w:val="21"/>
      <w:szCs w:val="21"/>
      <w:lang w:val="en-GB"/>
    </w:rPr>
  </w:style>
  <w:style w:type="paragraph" w:customStyle="1" w:styleId="a6">
    <w:name w:val="表格正文"/>
    <w:basedOn w:val="a"/>
    <w:link w:val="Char2"/>
    <w:qFormat/>
    <w:rsid w:val="006248CE"/>
    <w:rPr>
      <w:b/>
      <w:kern w:val="0"/>
      <w:sz w:val="21"/>
      <w:szCs w:val="21"/>
      <w:lang w:val="en-GB"/>
    </w:rPr>
  </w:style>
  <w:style w:type="character" w:customStyle="1" w:styleId="Char2">
    <w:name w:val="表格正文 Char"/>
    <w:link w:val="a6"/>
    <w:rsid w:val="006248CE"/>
    <w:rPr>
      <w:rFonts w:ascii="Times New Roman" w:eastAsia="宋体" w:hAnsi="Times New Roman"/>
      <w:b/>
      <w:sz w:val="21"/>
      <w:szCs w:val="21"/>
      <w:lang w:val="en-GB"/>
    </w:rPr>
  </w:style>
  <w:style w:type="paragraph" w:customStyle="1" w:styleId="a7">
    <w:name w:val="表格"/>
    <w:basedOn w:val="a"/>
    <w:link w:val="a8"/>
    <w:qFormat/>
    <w:rsid w:val="006248CE"/>
    <w:pPr>
      <w:jc w:val="center"/>
    </w:pPr>
    <w:rPr>
      <w:kern w:val="0"/>
      <w:sz w:val="21"/>
      <w:szCs w:val="21"/>
    </w:rPr>
  </w:style>
  <w:style w:type="character" w:customStyle="1" w:styleId="a8">
    <w:name w:val="表格 字符"/>
    <w:link w:val="a7"/>
    <w:qFormat/>
    <w:rsid w:val="006248CE"/>
    <w:rPr>
      <w:rFonts w:ascii="Times New Roman" w:eastAsia="宋体" w:hAnsi="Times New Roman"/>
      <w:sz w:val="21"/>
      <w:szCs w:val="21"/>
    </w:rPr>
  </w:style>
  <w:style w:type="character" w:customStyle="1" w:styleId="10">
    <w:name w:val="标题 1 字符"/>
    <w:basedOn w:val="a0"/>
    <w:uiPriority w:val="9"/>
    <w:rsid w:val="006248CE"/>
    <w:rPr>
      <w:rFonts w:ascii="Times New Roman" w:eastAsia="宋体" w:hAnsi="Times New Roman"/>
      <w:b/>
      <w:bCs/>
      <w:kern w:val="44"/>
      <w:sz w:val="44"/>
      <w:szCs w:val="44"/>
    </w:rPr>
  </w:style>
  <w:style w:type="character" w:customStyle="1" w:styleId="11">
    <w:name w:val="标题 1 字符1"/>
    <w:link w:val="1"/>
    <w:uiPriority w:val="9"/>
    <w:rsid w:val="006248CE"/>
    <w:rPr>
      <w:rFonts w:ascii="宋体" w:eastAsia="宋体" w:hAnsi="宋体"/>
      <w:b/>
      <w:bCs/>
      <w:kern w:val="44"/>
      <w:sz w:val="44"/>
      <w:szCs w:val="44"/>
    </w:rPr>
  </w:style>
  <w:style w:type="character" w:customStyle="1" w:styleId="20">
    <w:name w:val="标题 2 字符"/>
    <w:basedOn w:val="a0"/>
    <w:uiPriority w:val="9"/>
    <w:semiHidden/>
    <w:rsid w:val="006248CE"/>
    <w:rPr>
      <w:rFonts w:asciiTheme="majorHAnsi" w:eastAsiaTheme="majorEastAsia" w:hAnsiTheme="majorHAnsi" w:cstheme="majorBidi"/>
      <w:b/>
      <w:bCs/>
      <w:kern w:val="2"/>
      <w:sz w:val="32"/>
      <w:szCs w:val="32"/>
    </w:rPr>
  </w:style>
  <w:style w:type="character" w:customStyle="1" w:styleId="21">
    <w:name w:val="标题 2 字符1"/>
    <w:link w:val="2"/>
    <w:uiPriority w:val="9"/>
    <w:rsid w:val="006248CE"/>
    <w:rPr>
      <w:rFonts w:asciiTheme="majorHAnsi" w:eastAsiaTheme="majorEastAsia" w:hAnsiTheme="majorHAnsi" w:cstheme="majorBidi"/>
      <w:b/>
      <w:bCs/>
      <w:kern w:val="2"/>
      <w:sz w:val="32"/>
      <w:szCs w:val="32"/>
    </w:rPr>
  </w:style>
  <w:style w:type="paragraph" w:styleId="a9">
    <w:name w:val="footer"/>
    <w:basedOn w:val="a"/>
    <w:link w:val="aa"/>
    <w:uiPriority w:val="99"/>
    <w:unhideWhenUsed/>
    <w:qFormat/>
    <w:rsid w:val="006248CE"/>
    <w:pPr>
      <w:tabs>
        <w:tab w:val="center" w:pos="4153"/>
        <w:tab w:val="right" w:pos="8306"/>
      </w:tabs>
      <w:snapToGrid w:val="0"/>
      <w:jc w:val="left"/>
    </w:pPr>
    <w:rPr>
      <w:rFonts w:ascii="等线" w:eastAsia="等线" w:hAnsi="等线"/>
      <w:sz w:val="18"/>
      <w:szCs w:val="18"/>
    </w:rPr>
  </w:style>
  <w:style w:type="character" w:customStyle="1" w:styleId="aa">
    <w:name w:val="页脚 字符"/>
    <w:link w:val="a9"/>
    <w:uiPriority w:val="99"/>
    <w:rsid w:val="006248CE"/>
    <w:rPr>
      <w:kern w:val="2"/>
      <w:sz w:val="18"/>
      <w:szCs w:val="18"/>
    </w:rPr>
  </w:style>
  <w:style w:type="paragraph" w:styleId="ab">
    <w:name w:val="caption"/>
    <w:basedOn w:val="a"/>
    <w:next w:val="a"/>
    <w:link w:val="ac"/>
    <w:unhideWhenUsed/>
    <w:qFormat/>
    <w:rsid w:val="006248CE"/>
    <w:pPr>
      <w:keepNext/>
      <w:spacing w:afterLines="50" w:after="156"/>
      <w:jc w:val="left"/>
    </w:pPr>
    <w:rPr>
      <w:sz w:val="21"/>
      <w:szCs w:val="21"/>
    </w:rPr>
  </w:style>
  <w:style w:type="character" w:customStyle="1" w:styleId="ac">
    <w:name w:val="题注 字符"/>
    <w:link w:val="ab"/>
    <w:rsid w:val="006248CE"/>
    <w:rPr>
      <w:rFonts w:ascii="Times New Roman" w:eastAsia="宋体" w:hAnsi="Times New Roman"/>
      <w:kern w:val="2"/>
      <w:sz w:val="21"/>
      <w:szCs w:val="21"/>
    </w:rPr>
  </w:style>
  <w:style w:type="character" w:styleId="ad">
    <w:name w:val="Hyperlink"/>
    <w:uiPriority w:val="99"/>
    <w:qFormat/>
    <w:rsid w:val="006248CE"/>
    <w:rPr>
      <w:rFonts w:cs="Times New Roman"/>
      <w:color w:val="0000FF"/>
      <w:u w:val="single"/>
    </w:rPr>
  </w:style>
  <w:style w:type="paragraph" w:styleId="ae">
    <w:name w:val="List Paragraph"/>
    <w:aliases w:val="申报正文"/>
    <w:basedOn w:val="a"/>
    <w:link w:val="af"/>
    <w:uiPriority w:val="34"/>
    <w:qFormat/>
    <w:rsid w:val="006248CE"/>
    <w:pPr>
      <w:tabs>
        <w:tab w:val="left" w:pos="1418"/>
      </w:tabs>
      <w:suppressAutoHyphens/>
      <w:adjustRightInd w:val="0"/>
      <w:snapToGrid w:val="0"/>
      <w:ind w:firstLineChars="200" w:firstLine="480"/>
    </w:pPr>
    <w:rPr>
      <w:szCs w:val="21"/>
      <w:lang w:val="en-GB"/>
    </w:rPr>
  </w:style>
  <w:style w:type="character" w:customStyle="1" w:styleId="af">
    <w:name w:val="列出段落 字符"/>
    <w:aliases w:val="申报正文 字符"/>
    <w:link w:val="ae"/>
    <w:uiPriority w:val="34"/>
    <w:rsid w:val="006248CE"/>
    <w:rPr>
      <w:rFonts w:ascii="Times New Roman" w:eastAsia="宋体" w:hAnsi="Times New Roman"/>
      <w:kern w:val="2"/>
      <w:sz w:val="24"/>
      <w:szCs w:val="21"/>
      <w:lang w:val="en-GB"/>
    </w:rPr>
  </w:style>
  <w:style w:type="paragraph" w:styleId="af0">
    <w:name w:val="header"/>
    <w:basedOn w:val="a"/>
    <w:link w:val="af1"/>
    <w:uiPriority w:val="99"/>
    <w:unhideWhenUsed/>
    <w:rsid w:val="00CB709E"/>
    <w:pPr>
      <w:pBdr>
        <w:bottom w:val="single" w:sz="6" w:space="1" w:color="auto"/>
      </w:pBd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CB709E"/>
    <w:rPr>
      <w:rFonts w:ascii="Times New Roman" w:eastAsia="宋体" w:hAnsi="Times New Roman"/>
      <w:kern w:val="2"/>
      <w:sz w:val="18"/>
      <w:szCs w:val="18"/>
    </w:rPr>
  </w:style>
  <w:style w:type="character" w:customStyle="1" w:styleId="30">
    <w:name w:val="标题 3 字符"/>
    <w:basedOn w:val="a0"/>
    <w:link w:val="3"/>
    <w:uiPriority w:val="9"/>
    <w:rsid w:val="00CB709E"/>
    <w:rPr>
      <w:rFonts w:ascii="Times New Roman" w:eastAsia="宋体" w:hAnsi="Times New Roman"/>
      <w:b/>
      <w:bCs/>
      <w:kern w:val="2"/>
      <w:sz w:val="32"/>
      <w:szCs w:val="32"/>
    </w:rPr>
  </w:style>
  <w:style w:type="character" w:styleId="af2">
    <w:name w:val="annotation reference"/>
    <w:basedOn w:val="a0"/>
    <w:unhideWhenUsed/>
    <w:rsid w:val="00035AEC"/>
    <w:rPr>
      <w:sz w:val="21"/>
      <w:szCs w:val="21"/>
    </w:rPr>
  </w:style>
  <w:style w:type="paragraph" w:styleId="af3">
    <w:name w:val="annotation text"/>
    <w:basedOn w:val="a"/>
    <w:link w:val="af4"/>
    <w:uiPriority w:val="99"/>
    <w:unhideWhenUsed/>
    <w:rsid w:val="00035AEC"/>
    <w:pPr>
      <w:jc w:val="left"/>
    </w:pPr>
  </w:style>
  <w:style w:type="character" w:customStyle="1" w:styleId="af4">
    <w:name w:val="批注文字 字符"/>
    <w:basedOn w:val="a0"/>
    <w:link w:val="af3"/>
    <w:uiPriority w:val="99"/>
    <w:rsid w:val="00035AEC"/>
    <w:rPr>
      <w:rFonts w:ascii="Times New Roman" w:eastAsia="宋体" w:hAnsi="Times New Roman"/>
      <w:kern w:val="2"/>
      <w:sz w:val="24"/>
      <w:szCs w:val="22"/>
    </w:rPr>
  </w:style>
  <w:style w:type="paragraph" w:styleId="af5">
    <w:name w:val="annotation subject"/>
    <w:basedOn w:val="af3"/>
    <w:next w:val="af3"/>
    <w:link w:val="af6"/>
    <w:uiPriority w:val="99"/>
    <w:semiHidden/>
    <w:unhideWhenUsed/>
    <w:rsid w:val="00035AEC"/>
    <w:rPr>
      <w:b/>
      <w:bCs/>
    </w:rPr>
  </w:style>
  <w:style w:type="character" w:customStyle="1" w:styleId="af6">
    <w:name w:val="批注主题 字符"/>
    <w:basedOn w:val="af4"/>
    <w:link w:val="af5"/>
    <w:uiPriority w:val="99"/>
    <w:semiHidden/>
    <w:rsid w:val="00035AEC"/>
    <w:rPr>
      <w:rFonts w:ascii="Times New Roman" w:eastAsia="宋体" w:hAnsi="Times New Roman"/>
      <w:b/>
      <w:bCs/>
      <w:kern w:val="2"/>
      <w:sz w:val="24"/>
      <w:szCs w:val="22"/>
    </w:rPr>
  </w:style>
  <w:style w:type="paragraph" w:styleId="af7">
    <w:name w:val="Balloon Text"/>
    <w:basedOn w:val="a"/>
    <w:link w:val="af8"/>
    <w:uiPriority w:val="99"/>
    <w:semiHidden/>
    <w:unhideWhenUsed/>
    <w:rsid w:val="00035AEC"/>
    <w:pPr>
      <w:spacing w:line="240" w:lineRule="auto"/>
    </w:pPr>
    <w:rPr>
      <w:sz w:val="18"/>
      <w:szCs w:val="18"/>
    </w:rPr>
  </w:style>
  <w:style w:type="character" w:customStyle="1" w:styleId="af8">
    <w:name w:val="批注框文本 字符"/>
    <w:basedOn w:val="a0"/>
    <w:link w:val="af7"/>
    <w:uiPriority w:val="99"/>
    <w:semiHidden/>
    <w:rsid w:val="00035AEC"/>
    <w:rPr>
      <w:rFonts w:ascii="Times New Roman" w:eastAsia="宋体" w:hAnsi="Times New Roman"/>
      <w:kern w:val="2"/>
      <w:sz w:val="18"/>
      <w:szCs w:val="18"/>
    </w:rPr>
  </w:style>
  <w:style w:type="paragraph" w:styleId="TOC">
    <w:name w:val="TOC Heading"/>
    <w:basedOn w:val="1"/>
    <w:next w:val="a"/>
    <w:uiPriority w:val="39"/>
    <w:unhideWhenUsed/>
    <w:qFormat/>
    <w:rsid w:val="006E5728"/>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2">
    <w:name w:val="toc 2"/>
    <w:basedOn w:val="a"/>
    <w:next w:val="a"/>
    <w:autoRedefine/>
    <w:uiPriority w:val="39"/>
    <w:unhideWhenUsed/>
    <w:rsid w:val="006E5728"/>
    <w:pPr>
      <w:spacing w:after="100" w:line="259" w:lineRule="auto"/>
      <w:ind w:left="220"/>
      <w:jc w:val="left"/>
    </w:pPr>
    <w:rPr>
      <w:rFonts w:asciiTheme="minorHAnsi" w:eastAsiaTheme="minorEastAsia" w:hAnsiTheme="minorHAnsi"/>
      <w:kern w:val="0"/>
      <w:sz w:val="22"/>
    </w:rPr>
  </w:style>
  <w:style w:type="paragraph" w:styleId="12">
    <w:name w:val="toc 1"/>
    <w:basedOn w:val="a"/>
    <w:next w:val="a"/>
    <w:autoRedefine/>
    <w:uiPriority w:val="39"/>
    <w:unhideWhenUsed/>
    <w:rsid w:val="000C6887"/>
    <w:pPr>
      <w:tabs>
        <w:tab w:val="right" w:leader="dot" w:pos="8296"/>
      </w:tabs>
      <w:spacing w:after="100"/>
      <w:jc w:val="left"/>
    </w:pPr>
    <w:rPr>
      <w:rFonts w:eastAsia="仿宋"/>
      <w:noProof/>
      <w:color w:val="000000" w:themeColor="text1"/>
      <w:kern w:val="0"/>
      <w:sz w:val="28"/>
      <w:szCs w:val="24"/>
    </w:rPr>
  </w:style>
  <w:style w:type="paragraph" w:styleId="31">
    <w:name w:val="toc 3"/>
    <w:basedOn w:val="a"/>
    <w:next w:val="a"/>
    <w:autoRedefine/>
    <w:uiPriority w:val="39"/>
    <w:unhideWhenUsed/>
    <w:rsid w:val="00D57D6E"/>
    <w:pPr>
      <w:tabs>
        <w:tab w:val="right" w:leader="dot" w:pos="8296"/>
      </w:tabs>
      <w:spacing w:after="100" w:line="259" w:lineRule="auto"/>
      <w:ind w:leftChars="100" w:left="240" w:firstLineChars="150" w:firstLine="330"/>
      <w:jc w:val="left"/>
    </w:pPr>
    <w:rPr>
      <w:rFonts w:asciiTheme="minorHAnsi" w:eastAsiaTheme="minorEastAsia" w:hAnsiTheme="minorHAnsi"/>
      <w:kern w:val="0"/>
      <w:sz w:val="22"/>
    </w:rPr>
  </w:style>
  <w:style w:type="table" w:customStyle="1" w:styleId="13">
    <w:name w:val="网格型1"/>
    <w:basedOn w:val="a1"/>
    <w:next w:val="af9"/>
    <w:uiPriority w:val="39"/>
    <w:rsid w:val="00552B49"/>
    <w:pPr>
      <w:spacing w:line="240" w:lineRule="auto"/>
      <w:jc w:val="left"/>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552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685A66"/>
    <w:pPr>
      <w:spacing w:line="240" w:lineRule="auto"/>
      <w:jc w:val="left"/>
    </w:pPr>
    <w:rPr>
      <w:rFonts w:ascii="Times New Roman" w:eastAsia="宋体" w:hAnsi="Times New Roman"/>
      <w:kern w:val="2"/>
      <w:sz w:val="24"/>
      <w:szCs w:val="22"/>
    </w:rPr>
  </w:style>
  <w:style w:type="paragraph" w:styleId="afb">
    <w:name w:val="endnote text"/>
    <w:basedOn w:val="a"/>
    <w:link w:val="afc"/>
    <w:uiPriority w:val="99"/>
    <w:semiHidden/>
    <w:unhideWhenUsed/>
    <w:rsid w:val="00155883"/>
    <w:pPr>
      <w:snapToGrid w:val="0"/>
      <w:jc w:val="left"/>
    </w:pPr>
  </w:style>
  <w:style w:type="character" w:customStyle="1" w:styleId="afc">
    <w:name w:val="尾注文本 字符"/>
    <w:basedOn w:val="a0"/>
    <w:link w:val="afb"/>
    <w:uiPriority w:val="99"/>
    <w:semiHidden/>
    <w:rsid w:val="00155883"/>
    <w:rPr>
      <w:rFonts w:ascii="Times New Roman" w:eastAsia="宋体" w:hAnsi="Times New Roman"/>
      <w:kern w:val="2"/>
      <w:sz w:val="24"/>
      <w:szCs w:val="22"/>
    </w:rPr>
  </w:style>
  <w:style w:type="character" w:styleId="afd">
    <w:name w:val="endnote reference"/>
    <w:basedOn w:val="a0"/>
    <w:uiPriority w:val="99"/>
    <w:semiHidden/>
    <w:unhideWhenUsed/>
    <w:rsid w:val="00155883"/>
    <w:rPr>
      <w:vertAlign w:val="superscript"/>
    </w:rPr>
  </w:style>
  <w:style w:type="paragraph" w:styleId="afe">
    <w:name w:val="footnote text"/>
    <w:basedOn w:val="a"/>
    <w:link w:val="aff"/>
    <w:uiPriority w:val="99"/>
    <w:semiHidden/>
    <w:unhideWhenUsed/>
    <w:rsid w:val="00155883"/>
    <w:pPr>
      <w:snapToGrid w:val="0"/>
      <w:jc w:val="left"/>
    </w:pPr>
    <w:rPr>
      <w:sz w:val="18"/>
      <w:szCs w:val="18"/>
    </w:rPr>
  </w:style>
  <w:style w:type="character" w:customStyle="1" w:styleId="aff">
    <w:name w:val="脚注文本 字符"/>
    <w:basedOn w:val="a0"/>
    <w:link w:val="afe"/>
    <w:uiPriority w:val="99"/>
    <w:semiHidden/>
    <w:rsid w:val="00155883"/>
    <w:rPr>
      <w:rFonts w:ascii="Times New Roman" w:eastAsia="宋体" w:hAnsi="Times New Roman"/>
      <w:kern w:val="2"/>
      <w:sz w:val="18"/>
      <w:szCs w:val="18"/>
    </w:rPr>
  </w:style>
  <w:style w:type="character" w:styleId="aff0">
    <w:name w:val="footnote reference"/>
    <w:basedOn w:val="a0"/>
    <w:uiPriority w:val="99"/>
    <w:semiHidden/>
    <w:unhideWhenUsed/>
    <w:rsid w:val="00155883"/>
    <w:rPr>
      <w:vertAlign w:val="superscript"/>
    </w:rPr>
  </w:style>
  <w:style w:type="paragraph" w:customStyle="1" w:styleId="EndNoteBibliographyTitle">
    <w:name w:val="EndNote Bibliography Title"/>
    <w:basedOn w:val="a"/>
    <w:link w:val="EndNoteBibliographyTitle0"/>
    <w:rsid w:val="003727ED"/>
    <w:pPr>
      <w:jc w:val="center"/>
    </w:pPr>
    <w:rPr>
      <w:noProof/>
    </w:rPr>
  </w:style>
  <w:style w:type="character" w:customStyle="1" w:styleId="EndNoteBibliographyTitle0">
    <w:name w:val="EndNote Bibliography Title 字符"/>
    <w:basedOn w:val="a0"/>
    <w:link w:val="EndNoteBibliographyTitle"/>
    <w:rsid w:val="003727ED"/>
    <w:rPr>
      <w:rFonts w:ascii="Times New Roman" w:eastAsia="宋体" w:hAnsi="Times New Roman"/>
      <w:noProof/>
      <w:kern w:val="2"/>
      <w:sz w:val="24"/>
      <w:szCs w:val="22"/>
    </w:rPr>
  </w:style>
  <w:style w:type="paragraph" w:customStyle="1" w:styleId="EndNoteBibliography">
    <w:name w:val="EndNote Bibliography"/>
    <w:basedOn w:val="a"/>
    <w:link w:val="EndNoteBibliography0"/>
    <w:rsid w:val="003727ED"/>
    <w:pPr>
      <w:spacing w:line="240" w:lineRule="auto"/>
    </w:pPr>
    <w:rPr>
      <w:noProof/>
    </w:rPr>
  </w:style>
  <w:style w:type="character" w:customStyle="1" w:styleId="EndNoteBibliography0">
    <w:name w:val="EndNote Bibliography 字符"/>
    <w:basedOn w:val="a0"/>
    <w:link w:val="EndNoteBibliography"/>
    <w:rsid w:val="003727ED"/>
    <w:rPr>
      <w:rFonts w:ascii="Times New Roman" w:eastAsia="宋体" w:hAnsi="Times New Roman"/>
      <w:noProof/>
      <w:kern w:val="2"/>
      <w:sz w:val="24"/>
      <w:szCs w:val="22"/>
    </w:rPr>
  </w:style>
  <w:style w:type="character" w:styleId="aff1">
    <w:name w:val="line number"/>
    <w:basedOn w:val="a0"/>
    <w:uiPriority w:val="99"/>
    <w:semiHidden/>
    <w:unhideWhenUsed/>
    <w:rsid w:val="00DC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C0F2-19AC-4F81-B7C6-36A51189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34</Pages>
  <Words>3103</Words>
  <Characters>17692</Characters>
  <Application>Microsoft Office Word</Application>
  <DocSecurity>0</DocSecurity>
  <Lines>147</Lines>
  <Paragraphs>41</Paragraphs>
  <ScaleCrop>false</ScaleCrop>
  <HeadingPairs>
    <vt:vector size="4" baseType="variant">
      <vt:variant>
        <vt:lpstr>Title</vt:lpstr>
      </vt:variant>
      <vt:variant>
        <vt:i4>1</vt:i4>
      </vt:variant>
      <vt:variant>
        <vt:lpstr>标题</vt:lpstr>
      </vt:variant>
      <vt:variant>
        <vt:i4>27</vt:i4>
      </vt:variant>
    </vt:vector>
  </HeadingPairs>
  <TitlesOfParts>
    <vt:vector size="28" baseType="lpstr">
      <vt:lpstr/>
      <vt:lpstr>一、前言</vt:lpstr>
      <vt:lpstr>二、背景</vt:lpstr>
      <vt:lpstr>三、临床试验影像的设计考虑</vt:lpstr>
      <vt:lpstr>    3.1 设立独立评估委员会的考虑</vt:lpstr>
      <vt:lpstr>    3.2 影像源数据的规范化</vt:lpstr>
      <vt:lpstr>        3.2.1 影像检查方式</vt:lpstr>
      <vt:lpstr>        3.2.2 扫描协议的标准化</vt:lpstr>
      <vt:lpstr>        3.2.3操作人员资质及培训	</vt:lpstr>
      <vt:lpstr>        3.2.4 影像扫描设备管理的规范化</vt:lpstr>
      <vt:lpstr>        3.2.5 影像源数据规范化的其它考虑</vt:lpstr>
      <vt:lpstr>    3.3 影像评估数据的规范化</vt:lpstr>
      <vt:lpstr>        3.3.1 评估标准</vt:lpstr>
      <vt:lpstr>        3.3.2 评估频率</vt:lpstr>
      <vt:lpstr>        3.3.3 评估流程的设计考虑</vt:lpstr>
      <vt:lpstr>        3.3.4 评估者的资质及培训</vt:lpstr>
      <vt:lpstr>    3.4 其它设计考虑</vt:lpstr>
      <vt:lpstr>四、实施</vt:lpstr>
      <vt:lpstr>    4.1 申请人职责</vt:lpstr>
      <vt:lpstr>    4.2 研究者职责</vt:lpstr>
      <vt:lpstr>    4.3 影像CRO职责</vt:lpstr>
      <vt:lpstr>五、影像数据的质量保障</vt:lpstr>
      <vt:lpstr>    5.1 数据锁定及修改的考虑</vt:lpstr>
      <vt:lpstr>    5.2 审评数据清单</vt:lpstr>
      <vt:lpstr>六、总结</vt:lpstr>
      <vt:lpstr>参考文献</vt:lpstr>
      <vt:lpstr>    附件1 影像章程的规范化和科学性建议</vt:lpstr>
      <vt:lpstr>    附件2 上市申请影像相关资料清单</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周明</dc:creator>
  <cp:keywords/>
  <dc:description/>
  <cp:lastModifiedBy>陈东梅</cp:lastModifiedBy>
  <cp:revision>37</cp:revision>
  <cp:lastPrinted>2020-04-15T09:17:00Z</cp:lastPrinted>
  <dcterms:created xsi:type="dcterms:W3CDTF">2020-04-19T15:55:00Z</dcterms:created>
  <dcterms:modified xsi:type="dcterms:W3CDTF">2020-04-22T04:43:00Z</dcterms:modified>
</cp:coreProperties>
</file>