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BE" w:rsidRPr="009D18D6" w:rsidRDefault="006A4100" w:rsidP="00BC44BE">
      <w:pPr>
        <w:spacing w:line="360" w:lineRule="auto"/>
        <w:jc w:val="center"/>
        <w:rPr>
          <w:rFonts w:ascii="Times New Roman" w:eastAsia="方正小标宋简体" w:hAnsi="Times New Roman" w:cs="Times New Roman"/>
          <w:b/>
          <w:sz w:val="36"/>
          <w:szCs w:val="36"/>
        </w:rPr>
      </w:pPr>
      <w:r w:rsidRPr="006A4100">
        <w:rPr>
          <w:rFonts w:ascii="Times New Roman" w:eastAsia="方正小标宋简体" w:hAnsi="Times New Roman" w:cs="Times New Roman" w:hint="eastAsia"/>
          <w:b/>
          <w:sz w:val="36"/>
          <w:szCs w:val="36"/>
        </w:rPr>
        <w:t>《纳米药物质</w:t>
      </w:r>
      <w:r w:rsidRPr="006A4100">
        <w:rPr>
          <w:rFonts w:ascii="Times New Roman" w:eastAsia="方正小标宋简体" w:hAnsi="Times New Roman" w:cs="Times New Roman"/>
          <w:b/>
          <w:sz w:val="36"/>
          <w:szCs w:val="36"/>
        </w:rPr>
        <w:t>量控</w:t>
      </w:r>
      <w:r w:rsidRPr="006A4100">
        <w:rPr>
          <w:rFonts w:ascii="Times New Roman" w:eastAsia="方正小标宋简体" w:hAnsi="Times New Roman" w:cs="Times New Roman" w:hint="eastAsia"/>
          <w:b/>
          <w:sz w:val="36"/>
          <w:szCs w:val="36"/>
        </w:rPr>
        <w:t>制研究技术指导原则（试行）》《纳米药物非</w:t>
      </w:r>
      <w:r w:rsidRPr="006A4100">
        <w:rPr>
          <w:rFonts w:ascii="Times New Roman" w:eastAsia="方正小标宋简体" w:hAnsi="Times New Roman" w:cs="Times New Roman"/>
          <w:b/>
          <w:sz w:val="36"/>
          <w:szCs w:val="36"/>
        </w:rPr>
        <w:t>临床药代动力学</w:t>
      </w:r>
      <w:r w:rsidRPr="006A4100">
        <w:rPr>
          <w:rFonts w:ascii="Times New Roman" w:eastAsia="方正小标宋简体" w:hAnsi="Times New Roman" w:cs="Times New Roman" w:hint="eastAsia"/>
          <w:b/>
          <w:sz w:val="36"/>
          <w:szCs w:val="36"/>
        </w:rPr>
        <w:t>研究技术指导原则（试行）》《纳米药物非临床</w:t>
      </w:r>
      <w:r w:rsidRPr="006A4100">
        <w:rPr>
          <w:rFonts w:ascii="Times New Roman" w:eastAsia="方正小标宋简体" w:hAnsi="Times New Roman" w:cs="Times New Roman"/>
          <w:b/>
          <w:sz w:val="36"/>
          <w:szCs w:val="36"/>
        </w:rPr>
        <w:t>安全性</w:t>
      </w:r>
      <w:r w:rsidRPr="006A4100">
        <w:rPr>
          <w:rFonts w:ascii="Times New Roman" w:eastAsia="方正小标宋简体" w:hAnsi="Times New Roman" w:cs="Times New Roman" w:hint="eastAsia"/>
          <w:b/>
          <w:sz w:val="36"/>
          <w:szCs w:val="36"/>
        </w:rPr>
        <w:t>评</w:t>
      </w:r>
      <w:r w:rsidRPr="006A4100">
        <w:rPr>
          <w:rFonts w:ascii="Times New Roman" w:eastAsia="方正小标宋简体" w:hAnsi="Times New Roman" w:cs="Times New Roman"/>
          <w:b/>
          <w:sz w:val="36"/>
          <w:szCs w:val="36"/>
        </w:rPr>
        <w:t>价</w:t>
      </w:r>
      <w:r w:rsidRPr="006A4100">
        <w:rPr>
          <w:rFonts w:ascii="Times New Roman" w:eastAsia="方正小标宋简体" w:hAnsi="Times New Roman" w:cs="Times New Roman" w:hint="eastAsia"/>
          <w:b/>
          <w:sz w:val="36"/>
          <w:szCs w:val="36"/>
        </w:rPr>
        <w:t>研究技术指导原则（试行）》（征</w:t>
      </w:r>
      <w:r w:rsidRPr="006A4100">
        <w:rPr>
          <w:rFonts w:ascii="Times New Roman" w:eastAsia="方正小标宋简体" w:hAnsi="Times New Roman" w:cs="Times New Roman"/>
          <w:b/>
          <w:sz w:val="36"/>
          <w:szCs w:val="36"/>
        </w:rPr>
        <w:t>求意见稿</w:t>
      </w:r>
      <w:r w:rsidRPr="006A4100">
        <w:rPr>
          <w:rFonts w:ascii="Times New Roman" w:eastAsia="方正小标宋简体" w:hAnsi="Times New Roman" w:cs="Times New Roman" w:hint="eastAsia"/>
          <w:b/>
          <w:sz w:val="36"/>
          <w:szCs w:val="36"/>
        </w:rPr>
        <w:t>）</w:t>
      </w:r>
      <w:r w:rsidR="00BC44BE">
        <w:rPr>
          <w:rFonts w:ascii="Times New Roman" w:eastAsia="方正小标宋简体" w:hAnsi="Times New Roman" w:cs="Times New Roman" w:hint="eastAsia"/>
          <w:b/>
          <w:sz w:val="36"/>
          <w:szCs w:val="36"/>
        </w:rPr>
        <w:t>起草说明</w:t>
      </w:r>
    </w:p>
    <w:p w:rsidR="006328B8" w:rsidRDefault="006328B8" w:rsidP="00BC44BE">
      <w:pPr>
        <w:adjustRightInd w:val="0"/>
        <w:snapToGrid w:val="0"/>
        <w:spacing w:line="360" w:lineRule="auto"/>
        <w:ind w:firstLineChars="200" w:firstLine="640"/>
        <w:jc w:val="left"/>
        <w:rPr>
          <w:rFonts w:ascii="仿宋_GB2312" w:eastAsia="仿宋_GB2312" w:hAnsi="仿宋" w:cs="Times New Roman"/>
          <w:color w:val="000000"/>
          <w:sz w:val="32"/>
          <w:szCs w:val="32"/>
        </w:rPr>
      </w:pPr>
    </w:p>
    <w:p w:rsidR="00BC44BE" w:rsidRPr="006328B8" w:rsidRDefault="00BC44BE" w:rsidP="00BC44BE">
      <w:pPr>
        <w:adjustRightInd w:val="0"/>
        <w:snapToGrid w:val="0"/>
        <w:spacing w:line="360" w:lineRule="auto"/>
        <w:ind w:firstLineChars="200" w:firstLine="640"/>
        <w:jc w:val="left"/>
        <w:rPr>
          <w:rFonts w:ascii="仿宋_GB2312" w:eastAsia="仿宋_GB2312" w:hAnsi="仿宋" w:cs="Times New Roman"/>
          <w:color w:val="000000"/>
          <w:sz w:val="32"/>
          <w:szCs w:val="32"/>
        </w:rPr>
      </w:pPr>
      <w:r w:rsidRPr="00C236B2">
        <w:rPr>
          <w:rFonts w:ascii="仿宋_GB2312" w:eastAsia="仿宋_GB2312" w:hAnsi="仿宋" w:cs="Times New Roman" w:hint="eastAsia"/>
          <w:color w:val="000000"/>
          <w:sz w:val="32"/>
          <w:szCs w:val="32"/>
        </w:rPr>
        <w:t>为规范和指导</w:t>
      </w:r>
      <w:r w:rsidR="00BA2099">
        <w:rPr>
          <w:rFonts w:ascii="仿宋_GB2312" w:eastAsia="仿宋_GB2312" w:hAnsi="仿宋" w:cs="Times New Roman" w:hint="eastAsia"/>
          <w:sz w:val="32"/>
          <w:szCs w:val="32"/>
        </w:rPr>
        <w:t>纳米</w:t>
      </w:r>
      <w:r w:rsidRPr="00C236B2">
        <w:rPr>
          <w:rFonts w:ascii="仿宋_GB2312" w:eastAsia="仿宋_GB2312" w:hAnsi="仿宋" w:cs="Times New Roman" w:hint="eastAsia"/>
          <w:sz w:val="32"/>
          <w:szCs w:val="32"/>
        </w:rPr>
        <w:t>药物研究与评价</w:t>
      </w:r>
      <w:r w:rsidRPr="00C236B2">
        <w:rPr>
          <w:rFonts w:ascii="仿宋_GB2312" w:eastAsia="仿宋_GB2312" w:hAnsi="仿宋" w:cs="Times New Roman" w:hint="eastAsia"/>
          <w:color w:val="000000"/>
          <w:sz w:val="32"/>
          <w:szCs w:val="32"/>
        </w:rPr>
        <w:t>，提供可参考的技术规范，药品审评中心组织起草了</w:t>
      </w:r>
      <w:r w:rsidR="007B72A7">
        <w:rPr>
          <w:rFonts w:ascii="仿宋_GB2312" w:eastAsia="仿宋_GB2312" w:hAnsi="仿宋" w:cs="Times New Roman" w:hint="eastAsia"/>
          <w:color w:val="000000"/>
          <w:sz w:val="32"/>
          <w:szCs w:val="32"/>
        </w:rPr>
        <w:t>《</w:t>
      </w:r>
      <w:r w:rsidR="007B72A7" w:rsidRPr="006328B8">
        <w:rPr>
          <w:rFonts w:ascii="仿宋_GB2312" w:eastAsia="仿宋_GB2312" w:hAnsi="仿宋" w:cs="Times New Roman" w:hint="eastAsia"/>
          <w:color w:val="000000"/>
          <w:sz w:val="32"/>
          <w:szCs w:val="32"/>
        </w:rPr>
        <w:t>纳米药物质</w:t>
      </w:r>
      <w:r w:rsidR="007B72A7" w:rsidRPr="006328B8">
        <w:rPr>
          <w:rFonts w:ascii="仿宋_GB2312" w:eastAsia="仿宋_GB2312" w:hAnsi="仿宋" w:cs="Times New Roman"/>
          <w:color w:val="000000"/>
          <w:sz w:val="32"/>
          <w:szCs w:val="32"/>
        </w:rPr>
        <w:t>量控</w:t>
      </w:r>
      <w:r w:rsidR="007B72A7" w:rsidRPr="006328B8">
        <w:rPr>
          <w:rFonts w:ascii="仿宋_GB2312" w:eastAsia="仿宋_GB2312" w:hAnsi="仿宋" w:cs="Times New Roman" w:hint="eastAsia"/>
          <w:color w:val="000000"/>
          <w:sz w:val="32"/>
          <w:szCs w:val="32"/>
        </w:rPr>
        <w:t>制研究技术指导原则</w:t>
      </w:r>
      <w:r w:rsidR="00662235" w:rsidRPr="006328B8">
        <w:rPr>
          <w:rFonts w:ascii="仿宋_GB2312" w:eastAsia="仿宋_GB2312" w:hAnsi="仿宋" w:cs="Times New Roman" w:hint="eastAsia"/>
          <w:color w:val="000000"/>
          <w:sz w:val="32"/>
          <w:szCs w:val="32"/>
        </w:rPr>
        <w:t>（试行）</w:t>
      </w:r>
      <w:r w:rsidR="007B72A7" w:rsidRPr="006328B8">
        <w:rPr>
          <w:rFonts w:ascii="仿宋_GB2312" w:eastAsia="仿宋_GB2312" w:hAnsi="仿宋" w:cs="Times New Roman" w:hint="eastAsia"/>
          <w:color w:val="000000"/>
          <w:sz w:val="32"/>
          <w:szCs w:val="32"/>
        </w:rPr>
        <w:t>》《纳米药物非</w:t>
      </w:r>
      <w:r w:rsidR="007B72A7" w:rsidRPr="006328B8">
        <w:rPr>
          <w:rFonts w:ascii="仿宋_GB2312" w:eastAsia="仿宋_GB2312" w:hAnsi="仿宋" w:cs="Times New Roman"/>
          <w:color w:val="000000"/>
          <w:sz w:val="32"/>
          <w:szCs w:val="32"/>
        </w:rPr>
        <w:t>临床药代动力学</w:t>
      </w:r>
      <w:r w:rsidR="007B72A7" w:rsidRPr="006328B8">
        <w:rPr>
          <w:rFonts w:ascii="仿宋_GB2312" w:eastAsia="仿宋_GB2312" w:hAnsi="仿宋" w:cs="Times New Roman" w:hint="eastAsia"/>
          <w:color w:val="000000"/>
          <w:sz w:val="32"/>
          <w:szCs w:val="32"/>
        </w:rPr>
        <w:t>研究技术指导原则</w:t>
      </w:r>
      <w:r w:rsidR="00662235" w:rsidRPr="006328B8">
        <w:rPr>
          <w:rFonts w:ascii="仿宋_GB2312" w:eastAsia="仿宋_GB2312" w:hAnsi="仿宋" w:cs="Times New Roman" w:hint="eastAsia"/>
          <w:color w:val="000000"/>
          <w:sz w:val="32"/>
          <w:szCs w:val="32"/>
        </w:rPr>
        <w:t>（试行）</w:t>
      </w:r>
      <w:r w:rsidR="007B72A7" w:rsidRPr="006328B8">
        <w:rPr>
          <w:rFonts w:ascii="仿宋_GB2312" w:eastAsia="仿宋_GB2312" w:hAnsi="仿宋" w:cs="Times New Roman" w:hint="eastAsia"/>
          <w:color w:val="000000"/>
          <w:sz w:val="32"/>
          <w:szCs w:val="32"/>
        </w:rPr>
        <w:t>》</w:t>
      </w:r>
      <w:r w:rsidR="007B72A7">
        <w:rPr>
          <w:rFonts w:ascii="仿宋_GB2312" w:eastAsia="仿宋_GB2312" w:hAnsi="仿宋" w:cs="Times New Roman" w:hint="eastAsia"/>
          <w:color w:val="000000"/>
          <w:sz w:val="32"/>
          <w:szCs w:val="32"/>
        </w:rPr>
        <w:t>《</w:t>
      </w:r>
      <w:r w:rsidR="007B72A7" w:rsidRPr="006328B8">
        <w:rPr>
          <w:rFonts w:ascii="仿宋_GB2312" w:eastAsia="仿宋_GB2312" w:hAnsi="仿宋" w:cs="Times New Roman" w:hint="eastAsia"/>
          <w:color w:val="000000"/>
          <w:sz w:val="32"/>
          <w:szCs w:val="32"/>
        </w:rPr>
        <w:t>纳米药物非临床</w:t>
      </w:r>
      <w:r w:rsidR="007B72A7" w:rsidRPr="006328B8">
        <w:rPr>
          <w:rFonts w:ascii="仿宋_GB2312" w:eastAsia="仿宋_GB2312" w:hAnsi="仿宋" w:cs="Times New Roman"/>
          <w:color w:val="000000"/>
          <w:sz w:val="32"/>
          <w:szCs w:val="32"/>
        </w:rPr>
        <w:t>安全性</w:t>
      </w:r>
      <w:r w:rsidR="007B72A7" w:rsidRPr="006328B8">
        <w:rPr>
          <w:rFonts w:ascii="仿宋_GB2312" w:eastAsia="仿宋_GB2312" w:hAnsi="仿宋" w:cs="Times New Roman" w:hint="eastAsia"/>
          <w:color w:val="000000"/>
          <w:sz w:val="32"/>
          <w:szCs w:val="32"/>
        </w:rPr>
        <w:t>评</w:t>
      </w:r>
      <w:r w:rsidR="007B72A7" w:rsidRPr="006328B8">
        <w:rPr>
          <w:rFonts w:ascii="仿宋_GB2312" w:eastAsia="仿宋_GB2312" w:hAnsi="仿宋" w:cs="Times New Roman"/>
          <w:color w:val="000000"/>
          <w:sz w:val="32"/>
          <w:szCs w:val="32"/>
        </w:rPr>
        <w:t>价</w:t>
      </w:r>
      <w:r w:rsidR="007B72A7" w:rsidRPr="006328B8">
        <w:rPr>
          <w:rFonts w:ascii="仿宋_GB2312" w:eastAsia="仿宋_GB2312" w:hAnsi="仿宋" w:cs="Times New Roman" w:hint="eastAsia"/>
          <w:color w:val="000000"/>
          <w:sz w:val="32"/>
          <w:szCs w:val="32"/>
        </w:rPr>
        <w:t>研究技术指导原则</w:t>
      </w:r>
      <w:r w:rsidR="00662235" w:rsidRPr="006328B8">
        <w:rPr>
          <w:rFonts w:ascii="仿宋_GB2312" w:eastAsia="仿宋_GB2312" w:hAnsi="仿宋" w:cs="Times New Roman" w:hint="eastAsia"/>
          <w:color w:val="000000"/>
          <w:sz w:val="32"/>
          <w:szCs w:val="32"/>
        </w:rPr>
        <w:t>（试行）》（征</w:t>
      </w:r>
      <w:r w:rsidR="00662235" w:rsidRPr="006328B8">
        <w:rPr>
          <w:rFonts w:ascii="仿宋_GB2312" w:eastAsia="仿宋_GB2312" w:hAnsi="仿宋" w:cs="Times New Roman"/>
          <w:color w:val="000000"/>
          <w:sz w:val="32"/>
          <w:szCs w:val="32"/>
        </w:rPr>
        <w:t>求意见稿</w:t>
      </w:r>
      <w:r w:rsidR="00662235" w:rsidRPr="006328B8">
        <w:rPr>
          <w:rFonts w:ascii="仿宋_GB2312" w:eastAsia="仿宋_GB2312" w:hAnsi="仿宋" w:cs="Times New Roman" w:hint="eastAsia"/>
          <w:color w:val="000000"/>
          <w:sz w:val="32"/>
          <w:szCs w:val="32"/>
        </w:rPr>
        <w:t>）</w:t>
      </w:r>
      <w:r w:rsidRPr="00C236B2">
        <w:rPr>
          <w:rFonts w:ascii="仿宋_GB2312" w:eastAsia="仿宋_GB2312" w:hAnsi="仿宋" w:cs="Times New Roman" w:hint="eastAsia"/>
          <w:color w:val="000000"/>
          <w:sz w:val="32"/>
          <w:szCs w:val="32"/>
        </w:rPr>
        <w:t>。现将有关情况说明如下：</w:t>
      </w:r>
    </w:p>
    <w:p w:rsidR="00F336E3" w:rsidRDefault="00BC44BE" w:rsidP="00F336E3">
      <w:pPr>
        <w:ind w:firstLineChars="196" w:firstLine="627"/>
        <w:rPr>
          <w:rFonts w:ascii="黑体" w:eastAsia="黑体" w:hAnsi="黑体" w:cs="Times New Roman"/>
          <w:color w:val="000000"/>
          <w:sz w:val="32"/>
          <w:szCs w:val="32"/>
        </w:rPr>
      </w:pPr>
      <w:r w:rsidRPr="00C236B2">
        <w:rPr>
          <w:rFonts w:ascii="黑体" w:eastAsia="黑体" w:hAnsi="黑体" w:cs="Times New Roman" w:hint="eastAsia"/>
          <w:color w:val="000000"/>
          <w:sz w:val="32"/>
          <w:szCs w:val="32"/>
        </w:rPr>
        <w:t>一、背景和目的</w:t>
      </w:r>
    </w:p>
    <w:p w:rsidR="008B7AEF" w:rsidRDefault="00BA2099" w:rsidP="008B7AEF">
      <w:pPr>
        <w:ind w:firstLineChars="196" w:firstLine="627"/>
        <w:rPr>
          <w:rFonts w:ascii="仿宋_GB2312" w:eastAsia="仿宋_GB2312" w:hAnsi="仿宋" w:cs="Times New Roman"/>
          <w:sz w:val="32"/>
          <w:szCs w:val="32"/>
        </w:rPr>
      </w:pPr>
      <w:r w:rsidRPr="00F336E3">
        <w:rPr>
          <w:rFonts w:ascii="仿宋_GB2312" w:eastAsia="仿宋_GB2312" w:hAnsi="仿宋" w:cs="Times New Roman"/>
          <w:sz w:val="32"/>
          <w:szCs w:val="32"/>
        </w:rPr>
        <w:t>近年来，国内外纳米技术在疾病诊断、治疗、监测等方面应用日益广泛，纳米类药物</w:t>
      </w:r>
      <w:r w:rsidRPr="00F336E3">
        <w:rPr>
          <w:rFonts w:ascii="仿宋_GB2312" w:eastAsia="仿宋_GB2312" w:hAnsi="仿宋" w:cs="Times New Roman" w:hint="eastAsia"/>
          <w:sz w:val="32"/>
          <w:szCs w:val="32"/>
        </w:rPr>
        <w:t>相关</w:t>
      </w:r>
      <w:r w:rsidRPr="00F336E3">
        <w:rPr>
          <w:rFonts w:ascii="仿宋_GB2312" w:eastAsia="仿宋_GB2312" w:hAnsi="仿宋" w:cs="Times New Roman"/>
          <w:sz w:val="32"/>
          <w:szCs w:val="32"/>
        </w:rPr>
        <w:t>产业进展</w:t>
      </w:r>
      <w:r w:rsidRPr="00F336E3">
        <w:rPr>
          <w:rFonts w:ascii="仿宋_GB2312" w:eastAsia="仿宋_GB2312" w:hAnsi="仿宋" w:cs="Times New Roman" w:hint="eastAsia"/>
          <w:sz w:val="32"/>
          <w:szCs w:val="32"/>
        </w:rPr>
        <w:t>迅猛</w:t>
      </w:r>
      <w:r w:rsidRPr="00F336E3">
        <w:rPr>
          <w:rFonts w:ascii="仿宋_GB2312" w:eastAsia="仿宋_GB2312" w:hAnsi="仿宋" w:cs="Times New Roman"/>
          <w:sz w:val="32"/>
          <w:szCs w:val="32"/>
        </w:rPr>
        <w:t>，新技术、新应用、新成果不断涌现</w:t>
      </w:r>
      <w:r w:rsidRPr="00F336E3">
        <w:rPr>
          <w:rFonts w:ascii="仿宋_GB2312" w:eastAsia="仿宋_GB2312" w:hAnsi="仿宋" w:cs="Times New Roman" w:hint="eastAsia"/>
          <w:sz w:val="32"/>
          <w:szCs w:val="32"/>
        </w:rPr>
        <w:t>。</w:t>
      </w:r>
      <w:r w:rsidR="00F336E3" w:rsidRPr="00F336E3">
        <w:rPr>
          <w:rFonts w:ascii="仿宋_GB2312" w:eastAsia="仿宋_GB2312" w:hAnsi="仿宋" w:cs="Times New Roman"/>
          <w:sz w:val="32"/>
          <w:szCs w:val="32"/>
        </w:rPr>
        <w:t>与普通药物制剂相比，纳米药物具有基于纳米结构的尺度效应，可能通过提高难溶性药物的生物利用度、改变组织器官的选择性或具有缓控释特征而达到治疗需要。但是，纳米药物的种类多样性和理化性质特殊性使其治疗原理和体内代谢特点与传统小分子或生物大分子药物有显著差异，其吸收和组织分布等药代动力学特征可能发生变化，其纳米尺度效应带来的安全性风险可能会增加，引起原常规</w:t>
      </w:r>
      <w:r w:rsidR="00F336E3" w:rsidRPr="00F336E3">
        <w:rPr>
          <w:rFonts w:ascii="仿宋_GB2312" w:eastAsia="仿宋_GB2312" w:hAnsi="仿宋" w:cs="Times New Roman" w:hint="eastAsia"/>
          <w:sz w:val="32"/>
          <w:szCs w:val="32"/>
        </w:rPr>
        <w:t>药</w:t>
      </w:r>
      <w:r w:rsidR="00F336E3" w:rsidRPr="00F336E3">
        <w:rPr>
          <w:rFonts w:ascii="仿宋_GB2312" w:eastAsia="仿宋_GB2312" w:hAnsi="仿宋" w:cs="Times New Roman"/>
          <w:sz w:val="32"/>
          <w:szCs w:val="32"/>
        </w:rPr>
        <w:t>物制剂所不具有的毒性。此外，由于纳米药物的特殊性质，常规的药物非临床安全性、药代动力学要求可</w:t>
      </w:r>
      <w:r w:rsidR="00F336E3" w:rsidRPr="00F336E3">
        <w:rPr>
          <w:rFonts w:ascii="仿宋_GB2312" w:eastAsia="仿宋_GB2312" w:hAnsi="仿宋" w:cs="Times New Roman"/>
          <w:sz w:val="32"/>
          <w:szCs w:val="32"/>
        </w:rPr>
        <w:lastRenderedPageBreak/>
        <w:t>能不适用于某些纳米药物。</w:t>
      </w:r>
    </w:p>
    <w:p w:rsidR="00BC44BE" w:rsidRPr="00F336E3" w:rsidRDefault="00F336E3" w:rsidP="008B7AEF">
      <w:pPr>
        <w:ind w:firstLineChars="196" w:firstLine="627"/>
        <w:rPr>
          <w:rFonts w:ascii="仿宋_GB2312" w:eastAsia="仿宋_GB2312" w:hAnsi="仿宋" w:cs="Times New Roman"/>
          <w:sz w:val="32"/>
          <w:szCs w:val="32"/>
        </w:rPr>
      </w:pPr>
      <w:r w:rsidRPr="00F336E3">
        <w:rPr>
          <w:rFonts w:ascii="仿宋_GB2312" w:eastAsia="仿宋_GB2312" w:hAnsi="仿宋" w:cs="Times New Roman"/>
          <w:sz w:val="32"/>
          <w:szCs w:val="32"/>
        </w:rPr>
        <w:t>由于纳米药物种类繁多、情况复杂，不同类型产品制备工艺的复杂程度、药</w:t>
      </w:r>
      <w:r w:rsidRPr="00F336E3">
        <w:rPr>
          <w:rFonts w:ascii="仿宋_GB2312" w:eastAsia="仿宋_GB2312" w:hAnsi="仿宋" w:cs="Times New Roman" w:hint="eastAsia"/>
          <w:sz w:val="32"/>
          <w:szCs w:val="32"/>
        </w:rPr>
        <w:t>代特征</w:t>
      </w:r>
      <w:r w:rsidRPr="00F336E3">
        <w:rPr>
          <w:rFonts w:ascii="仿宋_GB2312" w:eastAsia="仿宋_GB2312" w:hAnsi="仿宋" w:cs="Times New Roman"/>
          <w:sz w:val="32"/>
          <w:szCs w:val="32"/>
        </w:rPr>
        <w:t>和潜在安全性风险等差异较大，因此，尽管目前全球已有</w:t>
      </w:r>
      <w:r w:rsidRPr="00F336E3">
        <w:rPr>
          <w:rFonts w:ascii="仿宋_GB2312" w:eastAsia="仿宋_GB2312" w:hAnsi="仿宋" w:cs="Times New Roman" w:hint="eastAsia"/>
          <w:sz w:val="32"/>
          <w:szCs w:val="32"/>
        </w:rPr>
        <w:t>多</w:t>
      </w:r>
      <w:r w:rsidRPr="00F336E3">
        <w:rPr>
          <w:rFonts w:ascii="仿宋_GB2312" w:eastAsia="仿宋_GB2312" w:hAnsi="仿宋" w:cs="Times New Roman"/>
          <w:sz w:val="32"/>
          <w:szCs w:val="32"/>
        </w:rPr>
        <w:t>个纳米药物上市，但是纳米药物尚未形成统一的概念或分类，缺乏成熟的纳米药物研发的经验，未形成完整的研究和评价体系。目前国际药监机构对纳米类药物尚无统一认识，未形成统一监管要求，但总体持谨慎态度。在这种情况下，探索不同类型纳米类药物的非临床安全性评价及质量控制策略，以保证药物安全性及质量</w:t>
      </w:r>
      <w:r w:rsidRPr="00F336E3">
        <w:rPr>
          <w:rFonts w:ascii="仿宋_GB2312" w:eastAsia="仿宋_GB2312" w:hAnsi="仿宋" w:cs="Times New Roman" w:hint="eastAsia"/>
          <w:sz w:val="32"/>
          <w:szCs w:val="32"/>
        </w:rPr>
        <w:t>稳</w:t>
      </w:r>
      <w:r w:rsidRPr="00F336E3">
        <w:rPr>
          <w:rFonts w:ascii="仿宋_GB2312" w:eastAsia="仿宋_GB2312" w:hAnsi="仿宋" w:cs="Times New Roman"/>
          <w:sz w:val="32"/>
          <w:szCs w:val="32"/>
        </w:rPr>
        <w:t>定性，具有迫切性和急需性。</w:t>
      </w:r>
      <w:r w:rsidRPr="00F336E3">
        <w:rPr>
          <w:rFonts w:ascii="仿宋_GB2312" w:eastAsia="仿宋_GB2312" w:hAnsi="仿宋" w:cs="Times New Roman" w:hint="eastAsia"/>
          <w:sz w:val="32"/>
          <w:szCs w:val="32"/>
        </w:rPr>
        <w:t>在</w:t>
      </w:r>
      <w:r w:rsidRPr="00F336E3">
        <w:rPr>
          <w:rFonts w:ascii="仿宋_GB2312" w:eastAsia="仿宋_GB2312" w:hAnsi="仿宋" w:cs="Times New Roman"/>
          <w:sz w:val="32"/>
          <w:szCs w:val="32"/>
        </w:rPr>
        <w:t>这种</w:t>
      </w:r>
      <w:r w:rsidRPr="00F336E3">
        <w:rPr>
          <w:rFonts w:ascii="仿宋_GB2312" w:eastAsia="仿宋_GB2312" w:hAnsi="仿宋" w:cs="Times New Roman" w:hint="eastAsia"/>
          <w:sz w:val="32"/>
          <w:szCs w:val="32"/>
        </w:rPr>
        <w:t>背景</w:t>
      </w:r>
      <w:r w:rsidRPr="00F336E3">
        <w:rPr>
          <w:rFonts w:ascii="仿宋_GB2312" w:eastAsia="仿宋_GB2312" w:hAnsi="仿宋" w:cs="Times New Roman"/>
          <w:sz w:val="32"/>
          <w:szCs w:val="32"/>
        </w:rPr>
        <w:t>下，</w:t>
      </w:r>
      <w:r w:rsidRPr="00F336E3">
        <w:rPr>
          <w:rFonts w:ascii="仿宋_GB2312" w:eastAsia="仿宋_GB2312" w:hAnsi="仿宋" w:cs="Times New Roman" w:hint="eastAsia"/>
          <w:sz w:val="32"/>
          <w:szCs w:val="32"/>
        </w:rPr>
        <w:t>启</w:t>
      </w:r>
      <w:r w:rsidRPr="00F336E3">
        <w:rPr>
          <w:rFonts w:ascii="仿宋_GB2312" w:eastAsia="仿宋_GB2312" w:hAnsi="仿宋" w:cs="Times New Roman"/>
          <w:sz w:val="32"/>
          <w:szCs w:val="32"/>
        </w:rPr>
        <w:t>动了纳米药物的指导原则起草工作</w:t>
      </w:r>
      <w:r w:rsidRPr="00F336E3">
        <w:rPr>
          <w:rFonts w:ascii="仿宋_GB2312" w:eastAsia="仿宋_GB2312" w:hAnsi="仿宋" w:cs="Times New Roman" w:hint="eastAsia"/>
          <w:sz w:val="32"/>
          <w:szCs w:val="32"/>
        </w:rPr>
        <w:t>。</w:t>
      </w:r>
    </w:p>
    <w:p w:rsidR="00BC44BE" w:rsidRPr="00C236B2" w:rsidRDefault="00BC44BE" w:rsidP="00BC44BE">
      <w:pPr>
        <w:numPr>
          <w:ilvl w:val="0"/>
          <w:numId w:val="1"/>
        </w:numPr>
        <w:ind w:firstLineChars="200" w:firstLine="640"/>
        <w:rPr>
          <w:rFonts w:ascii="黑体" w:eastAsia="黑体" w:hAnsi="黑体" w:cs="Times New Roman"/>
          <w:color w:val="000000"/>
          <w:sz w:val="32"/>
          <w:szCs w:val="32"/>
        </w:rPr>
      </w:pPr>
      <w:r w:rsidRPr="00C236B2">
        <w:rPr>
          <w:rFonts w:ascii="黑体" w:eastAsia="黑体" w:hAnsi="黑体" w:cs="Times New Roman" w:hint="eastAsia"/>
          <w:color w:val="000000"/>
          <w:sz w:val="32"/>
          <w:szCs w:val="32"/>
        </w:rPr>
        <w:t>起草过程</w:t>
      </w:r>
    </w:p>
    <w:p w:rsidR="008B7AEF" w:rsidRDefault="005A3238" w:rsidP="008B7AEF">
      <w:pPr>
        <w:ind w:firstLineChars="196" w:firstLine="627"/>
        <w:rPr>
          <w:rFonts w:ascii="仿宋_GB2312" w:eastAsia="仿宋_GB2312" w:hAnsi="仿宋" w:cs="Times New Roman"/>
          <w:sz w:val="32"/>
          <w:szCs w:val="32"/>
        </w:rPr>
      </w:pPr>
      <w:r w:rsidRPr="00F336E3">
        <w:rPr>
          <w:rFonts w:ascii="仿宋_GB2312" w:eastAsia="仿宋_GB2312" w:hAnsi="仿宋" w:cs="Times New Roman" w:hint="eastAsia"/>
          <w:sz w:val="32"/>
          <w:szCs w:val="32"/>
        </w:rPr>
        <w:t>为了促进行业的持续健康发展，2019年4月国家药品监督管理局启动了中国药品监管科学行动计划，2019年9月启动了首批重点项目，“纳米类药物安全性评价及质量控制研究”为首批重点项目之一。该项目由国家药监局药品注册管理司牵头，由国家药监局药品审评中心（下简称“药审中心”）组织实施，依托多方专家的力量进行合作研究。项目组集合了国内纳米药物研究的科研和监管前沿的单位和专家力量，包括北京大学医学部、中国食品药品检定研究院、吉林大学、中国科学院国家纳米科学中心、国家药品监督管理局</w:t>
      </w:r>
      <w:r w:rsidR="00662235" w:rsidRPr="00F336E3">
        <w:rPr>
          <w:rFonts w:ascii="仿宋_GB2312" w:eastAsia="仿宋_GB2312" w:hAnsi="仿宋" w:cs="Times New Roman" w:hint="eastAsia"/>
          <w:sz w:val="32"/>
          <w:szCs w:val="32"/>
        </w:rPr>
        <w:t>食</w:t>
      </w:r>
      <w:r w:rsidR="00662235" w:rsidRPr="00F336E3">
        <w:rPr>
          <w:rFonts w:ascii="仿宋_GB2312" w:eastAsia="仿宋_GB2312" w:hAnsi="仿宋" w:cs="Times New Roman"/>
          <w:sz w:val="32"/>
          <w:szCs w:val="32"/>
        </w:rPr>
        <w:t>品</w:t>
      </w:r>
      <w:r w:rsidRPr="00F336E3">
        <w:rPr>
          <w:rFonts w:ascii="仿宋_GB2312" w:eastAsia="仿宋_GB2312" w:hAnsi="仿宋" w:cs="Times New Roman" w:hint="eastAsia"/>
          <w:sz w:val="32"/>
          <w:szCs w:val="32"/>
        </w:rPr>
        <w:t>药品审核查验中心等。</w:t>
      </w:r>
    </w:p>
    <w:p w:rsidR="006328B8" w:rsidRPr="00F336E3" w:rsidRDefault="005A3238" w:rsidP="008B7AEF">
      <w:pPr>
        <w:ind w:firstLineChars="196" w:firstLine="627"/>
        <w:rPr>
          <w:rFonts w:ascii="仿宋_GB2312" w:eastAsia="仿宋_GB2312" w:hAnsi="仿宋" w:cs="Times New Roman"/>
          <w:sz w:val="32"/>
          <w:szCs w:val="32"/>
        </w:rPr>
      </w:pPr>
      <w:r w:rsidRPr="00F336E3">
        <w:rPr>
          <w:rFonts w:ascii="仿宋_GB2312" w:eastAsia="仿宋_GB2312" w:hAnsi="仿宋" w:cs="Times New Roman"/>
          <w:sz w:val="32"/>
          <w:szCs w:val="32"/>
        </w:rPr>
        <w:lastRenderedPageBreak/>
        <w:t>基于本项</w:t>
      </w:r>
      <w:r w:rsidRPr="00F336E3">
        <w:rPr>
          <w:rFonts w:ascii="仿宋_GB2312" w:eastAsia="仿宋_GB2312" w:hAnsi="仿宋" w:cs="Times New Roman" w:hint="eastAsia"/>
          <w:sz w:val="32"/>
          <w:szCs w:val="32"/>
        </w:rPr>
        <w:t>目</w:t>
      </w:r>
      <w:r w:rsidRPr="00F336E3">
        <w:rPr>
          <w:rFonts w:ascii="仿宋_GB2312" w:eastAsia="仿宋_GB2312" w:hAnsi="仿宋" w:cs="Times New Roman"/>
          <w:sz w:val="32"/>
          <w:szCs w:val="32"/>
        </w:rPr>
        <w:t>研究涉及的专业方向，将项目分为了</w:t>
      </w:r>
      <w:r w:rsidRPr="00F336E3">
        <w:rPr>
          <w:rFonts w:ascii="仿宋_GB2312" w:eastAsia="仿宋_GB2312" w:hAnsi="仿宋" w:cs="Times New Roman" w:hint="eastAsia"/>
          <w:sz w:val="32"/>
          <w:szCs w:val="32"/>
        </w:rPr>
        <w:t>质</w:t>
      </w:r>
      <w:r w:rsidRPr="00F336E3">
        <w:rPr>
          <w:rFonts w:ascii="仿宋_GB2312" w:eastAsia="仿宋_GB2312" w:hAnsi="仿宋" w:cs="Times New Roman"/>
          <w:sz w:val="32"/>
          <w:szCs w:val="32"/>
        </w:rPr>
        <w:t>量控制</w:t>
      </w:r>
      <w:r w:rsidRPr="00F336E3">
        <w:rPr>
          <w:rFonts w:ascii="仿宋_GB2312" w:eastAsia="仿宋_GB2312" w:hAnsi="仿宋" w:cs="Times New Roman" w:hint="eastAsia"/>
          <w:sz w:val="32"/>
          <w:szCs w:val="32"/>
        </w:rPr>
        <w:t>、</w:t>
      </w:r>
      <w:r w:rsidRPr="00F336E3">
        <w:rPr>
          <w:rFonts w:ascii="仿宋_GB2312" w:eastAsia="仿宋_GB2312" w:hAnsi="仿宋" w:cs="Times New Roman"/>
          <w:sz w:val="32"/>
          <w:szCs w:val="32"/>
        </w:rPr>
        <w:t>非临床安全性评价、</w:t>
      </w:r>
      <w:r w:rsidRPr="00F336E3">
        <w:rPr>
          <w:rFonts w:ascii="仿宋_GB2312" w:eastAsia="仿宋_GB2312" w:hAnsi="仿宋" w:cs="Times New Roman" w:hint="eastAsia"/>
          <w:sz w:val="32"/>
          <w:szCs w:val="32"/>
        </w:rPr>
        <w:t>非临床</w:t>
      </w:r>
      <w:r w:rsidRPr="00F336E3">
        <w:rPr>
          <w:rFonts w:ascii="仿宋_GB2312" w:eastAsia="仿宋_GB2312" w:hAnsi="仿宋" w:cs="Times New Roman"/>
          <w:sz w:val="32"/>
          <w:szCs w:val="32"/>
        </w:rPr>
        <w:t>药代动力学等三个子课题组</w:t>
      </w:r>
      <w:r w:rsidRPr="00F336E3">
        <w:rPr>
          <w:rFonts w:ascii="仿宋_GB2312" w:eastAsia="仿宋_GB2312" w:hAnsi="仿宋" w:cs="Times New Roman" w:hint="eastAsia"/>
          <w:sz w:val="32"/>
          <w:szCs w:val="32"/>
        </w:rPr>
        <w:t>，并分别组建了</w:t>
      </w:r>
      <w:r w:rsidR="006328B8" w:rsidRPr="00F336E3">
        <w:rPr>
          <w:rFonts w:ascii="仿宋_GB2312" w:eastAsia="仿宋_GB2312" w:hAnsi="仿宋" w:cs="Times New Roman" w:hint="eastAsia"/>
          <w:sz w:val="32"/>
          <w:szCs w:val="32"/>
        </w:rPr>
        <w:t>三个</w:t>
      </w:r>
      <w:r w:rsidRPr="00F336E3">
        <w:rPr>
          <w:rFonts w:ascii="仿宋_GB2312" w:eastAsia="仿宋_GB2312" w:hAnsi="仿宋" w:cs="Times New Roman" w:hint="eastAsia"/>
          <w:sz w:val="32"/>
          <w:szCs w:val="32"/>
        </w:rPr>
        <w:t>子课题的专家组，</w:t>
      </w:r>
      <w:r w:rsidR="00662235" w:rsidRPr="00F336E3">
        <w:rPr>
          <w:rFonts w:ascii="仿宋_GB2312" w:eastAsia="仿宋_GB2312" w:hAnsi="仿宋" w:cs="Times New Roman" w:hint="eastAsia"/>
          <w:sz w:val="32"/>
          <w:szCs w:val="32"/>
        </w:rPr>
        <w:t>集</w:t>
      </w:r>
      <w:r w:rsidR="00662235" w:rsidRPr="00F336E3">
        <w:rPr>
          <w:rFonts w:ascii="仿宋_GB2312" w:eastAsia="仿宋_GB2312" w:hAnsi="仿宋" w:cs="Times New Roman"/>
          <w:sz w:val="32"/>
          <w:szCs w:val="32"/>
        </w:rPr>
        <w:t>合</w:t>
      </w:r>
      <w:r w:rsidR="006328B8" w:rsidRPr="00F336E3">
        <w:rPr>
          <w:rFonts w:ascii="仿宋_GB2312" w:eastAsia="仿宋_GB2312" w:hAnsi="仿宋" w:cs="Times New Roman" w:hint="eastAsia"/>
          <w:sz w:val="32"/>
          <w:szCs w:val="32"/>
        </w:rPr>
        <w:t>全</w:t>
      </w:r>
      <w:r w:rsidR="006328B8" w:rsidRPr="00F336E3">
        <w:rPr>
          <w:rFonts w:ascii="仿宋_GB2312" w:eastAsia="仿宋_GB2312" w:hAnsi="仿宋" w:cs="Times New Roman"/>
          <w:sz w:val="32"/>
          <w:szCs w:val="32"/>
        </w:rPr>
        <w:t>国</w:t>
      </w:r>
      <w:r w:rsidR="00662235" w:rsidRPr="00F336E3">
        <w:rPr>
          <w:rFonts w:ascii="仿宋_GB2312" w:eastAsia="仿宋_GB2312" w:hAnsi="仿宋" w:cs="Times New Roman" w:hint="eastAsia"/>
          <w:sz w:val="32"/>
          <w:szCs w:val="32"/>
        </w:rPr>
        <w:t>对</w:t>
      </w:r>
      <w:r w:rsidR="00662235" w:rsidRPr="00F336E3">
        <w:rPr>
          <w:rFonts w:ascii="仿宋_GB2312" w:eastAsia="仿宋_GB2312" w:hAnsi="仿宋" w:cs="Times New Roman"/>
          <w:sz w:val="32"/>
          <w:szCs w:val="32"/>
        </w:rPr>
        <w:t>纳米药物</w:t>
      </w:r>
      <w:r w:rsidR="00662235" w:rsidRPr="00F336E3">
        <w:rPr>
          <w:rFonts w:ascii="仿宋_GB2312" w:eastAsia="仿宋_GB2312" w:hAnsi="仿宋" w:cs="Times New Roman" w:hint="eastAsia"/>
          <w:sz w:val="32"/>
          <w:szCs w:val="32"/>
        </w:rPr>
        <w:t>研究</w:t>
      </w:r>
      <w:r w:rsidR="00662235" w:rsidRPr="00F336E3">
        <w:rPr>
          <w:rFonts w:ascii="仿宋_GB2312" w:eastAsia="仿宋_GB2312" w:hAnsi="仿宋" w:cs="Times New Roman"/>
          <w:sz w:val="32"/>
          <w:szCs w:val="32"/>
        </w:rPr>
        <w:t>深入的</w:t>
      </w:r>
      <w:r w:rsidR="00662235" w:rsidRPr="00F336E3">
        <w:rPr>
          <w:rFonts w:ascii="仿宋_GB2312" w:eastAsia="仿宋_GB2312" w:hAnsi="仿宋" w:cs="Times New Roman" w:hint="eastAsia"/>
          <w:sz w:val="32"/>
          <w:szCs w:val="32"/>
        </w:rPr>
        <w:t>药</w:t>
      </w:r>
      <w:r w:rsidR="00662235" w:rsidRPr="00F336E3">
        <w:rPr>
          <w:rFonts w:ascii="仿宋_GB2312" w:eastAsia="仿宋_GB2312" w:hAnsi="仿宋" w:cs="Times New Roman"/>
          <w:sz w:val="32"/>
          <w:szCs w:val="32"/>
        </w:rPr>
        <w:t>学</w:t>
      </w:r>
      <w:r w:rsidR="00662235" w:rsidRPr="00F336E3">
        <w:rPr>
          <w:rFonts w:ascii="仿宋_GB2312" w:eastAsia="仿宋_GB2312" w:hAnsi="仿宋" w:cs="Times New Roman" w:hint="eastAsia"/>
          <w:sz w:val="32"/>
          <w:szCs w:val="32"/>
        </w:rPr>
        <w:t>、非</w:t>
      </w:r>
      <w:r w:rsidR="00662235" w:rsidRPr="00F336E3">
        <w:rPr>
          <w:rFonts w:ascii="仿宋_GB2312" w:eastAsia="仿宋_GB2312" w:hAnsi="仿宋" w:cs="Times New Roman"/>
          <w:sz w:val="32"/>
          <w:szCs w:val="32"/>
        </w:rPr>
        <w:t>临床安</w:t>
      </w:r>
      <w:r w:rsidR="00662235" w:rsidRPr="00F336E3">
        <w:rPr>
          <w:rFonts w:ascii="仿宋_GB2312" w:eastAsia="仿宋_GB2312" w:hAnsi="仿宋" w:cs="Times New Roman" w:hint="eastAsia"/>
          <w:sz w:val="32"/>
          <w:szCs w:val="32"/>
        </w:rPr>
        <w:t>评、非临床</w:t>
      </w:r>
      <w:r w:rsidR="00662235" w:rsidRPr="00F336E3">
        <w:rPr>
          <w:rFonts w:ascii="仿宋_GB2312" w:eastAsia="仿宋_GB2312" w:hAnsi="仿宋" w:cs="Times New Roman"/>
          <w:sz w:val="32"/>
          <w:szCs w:val="32"/>
        </w:rPr>
        <w:t>药</w:t>
      </w:r>
      <w:r w:rsidR="00662235" w:rsidRPr="00F336E3">
        <w:rPr>
          <w:rFonts w:ascii="仿宋_GB2312" w:eastAsia="仿宋_GB2312" w:hAnsi="仿宋" w:cs="Times New Roman" w:hint="eastAsia"/>
          <w:sz w:val="32"/>
          <w:szCs w:val="32"/>
        </w:rPr>
        <w:t>代的专</w:t>
      </w:r>
      <w:r w:rsidR="00662235" w:rsidRPr="00F336E3">
        <w:rPr>
          <w:rFonts w:ascii="仿宋_GB2312" w:eastAsia="仿宋_GB2312" w:hAnsi="仿宋" w:cs="Times New Roman"/>
          <w:sz w:val="32"/>
          <w:szCs w:val="32"/>
        </w:rPr>
        <w:t>家</w:t>
      </w:r>
      <w:r w:rsidR="00662235" w:rsidRPr="00F336E3">
        <w:rPr>
          <w:rFonts w:ascii="仿宋_GB2312" w:eastAsia="仿宋_GB2312" w:hAnsi="仿宋" w:cs="Times New Roman" w:hint="eastAsia"/>
          <w:sz w:val="32"/>
          <w:szCs w:val="32"/>
        </w:rPr>
        <w:t>，</w:t>
      </w:r>
      <w:r w:rsidRPr="00F336E3">
        <w:rPr>
          <w:rFonts w:ascii="仿宋_GB2312" w:eastAsia="仿宋_GB2312" w:hAnsi="仿宋" w:cs="Times New Roman" w:hint="eastAsia"/>
          <w:sz w:val="32"/>
          <w:szCs w:val="32"/>
        </w:rPr>
        <w:t>对</w:t>
      </w:r>
      <w:r w:rsidRPr="00F336E3">
        <w:rPr>
          <w:rFonts w:ascii="仿宋_GB2312" w:eastAsia="仿宋_GB2312" w:hAnsi="仿宋" w:cs="Times New Roman"/>
          <w:sz w:val="32"/>
          <w:szCs w:val="32"/>
        </w:rPr>
        <w:t>纳米药物的</w:t>
      </w:r>
      <w:r w:rsidRPr="00F336E3">
        <w:rPr>
          <w:rFonts w:ascii="仿宋_GB2312" w:eastAsia="仿宋_GB2312" w:hAnsi="仿宋" w:cs="Times New Roman" w:hint="eastAsia"/>
          <w:sz w:val="32"/>
          <w:szCs w:val="32"/>
        </w:rPr>
        <w:t>三</w:t>
      </w:r>
      <w:r w:rsidRPr="00F336E3">
        <w:rPr>
          <w:rFonts w:ascii="仿宋_GB2312" w:eastAsia="仿宋_GB2312" w:hAnsi="仿宋" w:cs="Times New Roman"/>
          <w:sz w:val="32"/>
          <w:szCs w:val="32"/>
        </w:rPr>
        <w:t>个</w:t>
      </w:r>
      <w:r w:rsidRPr="00F336E3">
        <w:rPr>
          <w:rFonts w:ascii="仿宋_GB2312" w:eastAsia="仿宋_GB2312" w:hAnsi="仿宋" w:cs="Times New Roman" w:hint="eastAsia"/>
          <w:sz w:val="32"/>
          <w:szCs w:val="32"/>
        </w:rPr>
        <w:t>方</w:t>
      </w:r>
      <w:r w:rsidRPr="00F336E3">
        <w:rPr>
          <w:rFonts w:ascii="仿宋_GB2312" w:eastAsia="仿宋_GB2312" w:hAnsi="仿宋" w:cs="Times New Roman"/>
          <w:sz w:val="32"/>
          <w:szCs w:val="32"/>
        </w:rPr>
        <w:t>面进行</w:t>
      </w:r>
      <w:r w:rsidR="00F336E3">
        <w:rPr>
          <w:rFonts w:ascii="仿宋_GB2312" w:eastAsia="仿宋_GB2312" w:hAnsi="仿宋" w:cs="Times New Roman" w:hint="eastAsia"/>
          <w:sz w:val="32"/>
          <w:szCs w:val="32"/>
        </w:rPr>
        <w:t>深</w:t>
      </w:r>
      <w:r w:rsidR="00F336E3">
        <w:rPr>
          <w:rFonts w:ascii="仿宋_GB2312" w:eastAsia="仿宋_GB2312" w:hAnsi="仿宋" w:cs="Times New Roman"/>
          <w:sz w:val="32"/>
          <w:szCs w:val="32"/>
        </w:rPr>
        <w:t>入</w:t>
      </w:r>
      <w:r w:rsidRPr="00F336E3">
        <w:rPr>
          <w:rFonts w:ascii="仿宋_GB2312" w:eastAsia="仿宋_GB2312" w:hAnsi="仿宋" w:cs="Times New Roman"/>
          <w:sz w:val="32"/>
          <w:szCs w:val="32"/>
        </w:rPr>
        <w:t>研究</w:t>
      </w:r>
      <w:r w:rsidRPr="00F336E3">
        <w:rPr>
          <w:rFonts w:ascii="仿宋_GB2312" w:eastAsia="仿宋_GB2312" w:hAnsi="仿宋" w:cs="Times New Roman" w:hint="eastAsia"/>
          <w:sz w:val="32"/>
          <w:szCs w:val="32"/>
        </w:rPr>
        <w:t>。</w:t>
      </w:r>
      <w:r w:rsidRPr="00F336E3">
        <w:rPr>
          <w:rFonts w:ascii="仿宋_GB2312" w:eastAsia="仿宋_GB2312" w:hAnsi="仿宋" w:cs="Times New Roman"/>
          <w:sz w:val="32"/>
          <w:szCs w:val="32"/>
        </w:rPr>
        <w:t>由于纳米类药物是一项新技术药物，</w:t>
      </w:r>
      <w:r w:rsidR="00115950" w:rsidRPr="00F336E3">
        <w:rPr>
          <w:rFonts w:ascii="仿宋_GB2312" w:eastAsia="仿宋_GB2312" w:hAnsi="仿宋" w:cs="Times New Roman" w:hint="eastAsia"/>
          <w:sz w:val="32"/>
          <w:szCs w:val="32"/>
        </w:rPr>
        <w:t>在本</w:t>
      </w:r>
      <w:r w:rsidR="00115950" w:rsidRPr="00F336E3">
        <w:rPr>
          <w:rFonts w:ascii="仿宋_GB2312" w:eastAsia="仿宋_GB2312" w:hAnsi="仿宋" w:cs="Times New Roman"/>
          <w:sz w:val="32"/>
          <w:szCs w:val="32"/>
        </w:rPr>
        <w:t>项目</w:t>
      </w:r>
      <w:r w:rsidR="00115950" w:rsidRPr="00F336E3">
        <w:rPr>
          <w:rFonts w:ascii="仿宋_GB2312" w:eastAsia="仿宋_GB2312" w:hAnsi="仿宋" w:cs="Times New Roman" w:hint="eastAsia"/>
          <w:sz w:val="32"/>
          <w:szCs w:val="32"/>
        </w:rPr>
        <w:t>研究</w:t>
      </w:r>
      <w:r w:rsidR="00115950" w:rsidRPr="00F336E3">
        <w:rPr>
          <w:rFonts w:ascii="仿宋_GB2312" w:eastAsia="仿宋_GB2312" w:hAnsi="仿宋" w:cs="Times New Roman"/>
          <w:sz w:val="32"/>
          <w:szCs w:val="32"/>
        </w:rPr>
        <w:t>过程中</w:t>
      </w:r>
      <w:r w:rsidR="00115950" w:rsidRPr="00F336E3">
        <w:rPr>
          <w:rFonts w:ascii="仿宋_GB2312" w:eastAsia="仿宋_GB2312" w:hAnsi="仿宋" w:cs="Times New Roman" w:hint="eastAsia"/>
          <w:sz w:val="32"/>
          <w:szCs w:val="32"/>
        </w:rPr>
        <w:t>，在</w:t>
      </w:r>
      <w:r w:rsidR="00115950" w:rsidRPr="00F336E3">
        <w:rPr>
          <w:rFonts w:ascii="仿宋_GB2312" w:eastAsia="仿宋_GB2312" w:hAnsi="仿宋" w:cs="Times New Roman"/>
          <w:sz w:val="32"/>
          <w:szCs w:val="32"/>
        </w:rPr>
        <w:t>前期</w:t>
      </w:r>
      <w:r w:rsidR="00115950" w:rsidRPr="00F336E3">
        <w:rPr>
          <w:rFonts w:ascii="仿宋_GB2312" w:eastAsia="仿宋_GB2312" w:hAnsi="仿宋" w:cs="Times New Roman" w:hint="eastAsia"/>
          <w:sz w:val="32"/>
          <w:szCs w:val="32"/>
        </w:rPr>
        <w:t>大</w:t>
      </w:r>
      <w:r w:rsidR="00115950" w:rsidRPr="00F336E3">
        <w:rPr>
          <w:rFonts w:ascii="仿宋_GB2312" w:eastAsia="仿宋_GB2312" w:hAnsi="仿宋" w:cs="Times New Roman"/>
          <w:sz w:val="32"/>
          <w:szCs w:val="32"/>
        </w:rPr>
        <w:t>量调研</w:t>
      </w:r>
      <w:r w:rsidR="00115950" w:rsidRPr="00F336E3">
        <w:rPr>
          <w:rFonts w:ascii="仿宋_GB2312" w:eastAsia="仿宋_GB2312" w:hAnsi="仿宋" w:cs="Times New Roman" w:hint="eastAsia"/>
          <w:sz w:val="32"/>
          <w:szCs w:val="32"/>
        </w:rPr>
        <w:t>的</w:t>
      </w:r>
      <w:r w:rsidR="00115950" w:rsidRPr="00F336E3">
        <w:rPr>
          <w:rFonts w:ascii="仿宋_GB2312" w:eastAsia="仿宋_GB2312" w:hAnsi="仿宋" w:cs="Times New Roman"/>
          <w:sz w:val="32"/>
          <w:szCs w:val="32"/>
        </w:rPr>
        <w:t>基础上</w:t>
      </w:r>
      <w:r w:rsidR="00115950" w:rsidRPr="00F336E3">
        <w:rPr>
          <w:rFonts w:ascii="仿宋_GB2312" w:eastAsia="仿宋_GB2312" w:hAnsi="仿宋" w:cs="Times New Roman" w:hint="eastAsia"/>
          <w:sz w:val="32"/>
          <w:szCs w:val="32"/>
        </w:rPr>
        <w:t>，</w:t>
      </w:r>
      <w:r w:rsidRPr="00F336E3">
        <w:rPr>
          <w:rFonts w:ascii="仿宋_GB2312" w:eastAsia="仿宋_GB2312" w:hAnsi="仿宋" w:cs="Times New Roman"/>
          <w:sz w:val="32"/>
          <w:szCs w:val="32"/>
        </w:rPr>
        <w:t>为更科学地引导药物研发，项目组确定将原研究计划中的形成总的评价策略和/或技术要求上升为撰写指导原则</w:t>
      </w:r>
      <w:r w:rsidR="006328B8" w:rsidRPr="00F336E3">
        <w:rPr>
          <w:rFonts w:ascii="仿宋_GB2312" w:eastAsia="仿宋_GB2312" w:hAnsi="仿宋" w:cs="Times New Roman" w:hint="eastAsia"/>
          <w:sz w:val="32"/>
          <w:szCs w:val="32"/>
        </w:rPr>
        <w:t>。</w:t>
      </w:r>
    </w:p>
    <w:p w:rsidR="00F336E3" w:rsidRDefault="006328B8" w:rsidP="00F336E3">
      <w:pPr>
        <w:ind w:firstLineChars="196" w:firstLine="627"/>
        <w:rPr>
          <w:rFonts w:ascii="仿宋_GB2312" w:eastAsia="仿宋_GB2312" w:hAnsi="仿宋" w:cs="Times New Roman"/>
          <w:sz w:val="32"/>
          <w:szCs w:val="32"/>
        </w:rPr>
      </w:pPr>
      <w:r w:rsidRPr="00F336E3">
        <w:rPr>
          <w:rFonts w:ascii="仿宋_GB2312" w:eastAsia="仿宋_GB2312" w:hAnsi="仿宋" w:cs="Times New Roman" w:hint="eastAsia"/>
          <w:sz w:val="32"/>
          <w:szCs w:val="32"/>
        </w:rPr>
        <w:t>为</w:t>
      </w:r>
      <w:r w:rsidRPr="00F336E3">
        <w:rPr>
          <w:rFonts w:ascii="仿宋_GB2312" w:eastAsia="仿宋_GB2312" w:hAnsi="仿宋" w:cs="Times New Roman"/>
          <w:sz w:val="32"/>
          <w:szCs w:val="32"/>
        </w:rPr>
        <w:t>探索建立纳米药物监管标准</w:t>
      </w:r>
      <w:r w:rsidRPr="00F336E3">
        <w:rPr>
          <w:rFonts w:ascii="仿宋_GB2312" w:eastAsia="仿宋_GB2312" w:hAnsi="仿宋" w:cs="Times New Roman" w:hint="eastAsia"/>
          <w:sz w:val="32"/>
          <w:szCs w:val="32"/>
        </w:rPr>
        <w:t>，</w:t>
      </w:r>
      <w:r w:rsidR="005A3238" w:rsidRPr="00F336E3">
        <w:rPr>
          <w:rFonts w:ascii="仿宋_GB2312" w:eastAsia="仿宋_GB2312" w:hAnsi="仿宋" w:cs="Times New Roman"/>
          <w:sz w:val="32"/>
          <w:szCs w:val="32"/>
        </w:rPr>
        <w:t>在三个子课</w:t>
      </w:r>
      <w:r w:rsidR="005A3238" w:rsidRPr="00F336E3">
        <w:rPr>
          <w:rFonts w:ascii="仿宋_GB2312" w:eastAsia="仿宋_GB2312" w:hAnsi="仿宋" w:cs="Times New Roman" w:hint="eastAsia"/>
          <w:sz w:val="32"/>
          <w:szCs w:val="32"/>
        </w:rPr>
        <w:t>题</w:t>
      </w:r>
      <w:r w:rsidR="005A3238" w:rsidRPr="00F336E3">
        <w:rPr>
          <w:rFonts w:ascii="仿宋_GB2312" w:eastAsia="仿宋_GB2312" w:hAnsi="仿宋" w:cs="Times New Roman"/>
          <w:sz w:val="32"/>
          <w:szCs w:val="32"/>
        </w:rPr>
        <w:t>专家组</w:t>
      </w:r>
      <w:r w:rsidR="005963AF">
        <w:rPr>
          <w:rFonts w:ascii="仿宋_GB2312" w:eastAsia="仿宋_GB2312" w:hAnsi="仿宋" w:cs="Times New Roman" w:hint="eastAsia"/>
          <w:sz w:val="32"/>
          <w:szCs w:val="32"/>
        </w:rPr>
        <w:t>组</w:t>
      </w:r>
      <w:r w:rsidR="005963AF">
        <w:rPr>
          <w:rFonts w:ascii="仿宋_GB2312" w:eastAsia="仿宋_GB2312" w:hAnsi="仿宋" w:cs="Times New Roman"/>
          <w:sz w:val="32"/>
          <w:szCs w:val="32"/>
        </w:rPr>
        <w:t>长</w:t>
      </w:r>
      <w:r w:rsidR="005963AF">
        <w:rPr>
          <w:rFonts w:ascii="仿宋_GB2312" w:eastAsia="仿宋_GB2312" w:hAnsi="仿宋" w:cs="Times New Roman" w:hint="eastAsia"/>
          <w:sz w:val="32"/>
          <w:szCs w:val="32"/>
        </w:rPr>
        <w:t>（质量</w:t>
      </w:r>
      <w:r w:rsidR="005963AF">
        <w:rPr>
          <w:rFonts w:ascii="仿宋_GB2312" w:eastAsia="仿宋_GB2312" w:hAnsi="仿宋" w:cs="Times New Roman"/>
          <w:sz w:val="32"/>
          <w:szCs w:val="32"/>
        </w:rPr>
        <w:t>控制</w:t>
      </w:r>
      <w:r w:rsidR="005963AF">
        <w:rPr>
          <w:rFonts w:ascii="仿宋_GB2312" w:eastAsia="仿宋_GB2312" w:hAnsi="仿宋" w:cs="Times New Roman" w:hint="eastAsia"/>
          <w:sz w:val="32"/>
          <w:szCs w:val="32"/>
        </w:rPr>
        <w:t>专家</w:t>
      </w:r>
      <w:r w:rsidR="005963AF">
        <w:rPr>
          <w:rFonts w:ascii="仿宋_GB2312" w:eastAsia="仿宋_GB2312" w:hAnsi="仿宋" w:cs="Times New Roman"/>
          <w:sz w:val="32"/>
          <w:szCs w:val="32"/>
        </w:rPr>
        <w:t>组长</w:t>
      </w:r>
      <w:r w:rsidR="005963AF">
        <w:rPr>
          <w:rFonts w:ascii="仿宋_GB2312" w:eastAsia="仿宋_GB2312" w:hAnsi="仿宋" w:cs="Times New Roman" w:hint="eastAsia"/>
          <w:sz w:val="32"/>
          <w:szCs w:val="32"/>
        </w:rPr>
        <w:t>北</w:t>
      </w:r>
      <w:r w:rsidR="005963AF">
        <w:rPr>
          <w:rFonts w:ascii="仿宋_GB2312" w:eastAsia="仿宋_GB2312" w:hAnsi="仿宋" w:cs="Times New Roman"/>
          <w:sz w:val="32"/>
          <w:szCs w:val="32"/>
        </w:rPr>
        <w:t>大医学</w:t>
      </w:r>
      <w:r w:rsidR="005963AF">
        <w:rPr>
          <w:rFonts w:ascii="仿宋_GB2312" w:eastAsia="仿宋_GB2312" w:hAnsi="仿宋" w:cs="Times New Roman" w:hint="eastAsia"/>
          <w:sz w:val="32"/>
          <w:szCs w:val="32"/>
        </w:rPr>
        <w:t>部张</w:t>
      </w:r>
      <w:r w:rsidR="005963AF">
        <w:rPr>
          <w:rFonts w:ascii="仿宋_GB2312" w:eastAsia="仿宋_GB2312" w:hAnsi="仿宋" w:cs="Times New Roman"/>
          <w:sz w:val="32"/>
          <w:szCs w:val="32"/>
        </w:rPr>
        <w:t>强</w:t>
      </w:r>
      <w:r w:rsidR="005963AF">
        <w:rPr>
          <w:rFonts w:ascii="仿宋_GB2312" w:eastAsia="仿宋_GB2312" w:hAnsi="仿宋" w:cs="Times New Roman" w:hint="eastAsia"/>
          <w:sz w:val="32"/>
          <w:szCs w:val="32"/>
        </w:rPr>
        <w:t>教授课</w:t>
      </w:r>
      <w:r w:rsidR="005963AF">
        <w:rPr>
          <w:rFonts w:ascii="仿宋_GB2312" w:eastAsia="仿宋_GB2312" w:hAnsi="仿宋" w:cs="Times New Roman"/>
          <w:sz w:val="32"/>
          <w:szCs w:val="32"/>
        </w:rPr>
        <w:t>题组</w:t>
      </w:r>
      <w:r w:rsidR="005963AF">
        <w:rPr>
          <w:rFonts w:ascii="仿宋_GB2312" w:eastAsia="仿宋_GB2312" w:hAnsi="仿宋" w:cs="Times New Roman" w:hint="eastAsia"/>
          <w:sz w:val="32"/>
          <w:szCs w:val="32"/>
        </w:rPr>
        <w:t>、非</w:t>
      </w:r>
      <w:r w:rsidR="005963AF">
        <w:rPr>
          <w:rFonts w:ascii="仿宋_GB2312" w:eastAsia="仿宋_GB2312" w:hAnsi="仿宋" w:cs="Times New Roman"/>
          <w:sz w:val="32"/>
          <w:szCs w:val="32"/>
        </w:rPr>
        <w:t>临床安</w:t>
      </w:r>
      <w:r w:rsidR="005963AF">
        <w:rPr>
          <w:rFonts w:ascii="仿宋_GB2312" w:eastAsia="仿宋_GB2312" w:hAnsi="仿宋" w:cs="Times New Roman" w:hint="eastAsia"/>
          <w:sz w:val="32"/>
          <w:szCs w:val="32"/>
        </w:rPr>
        <w:t>评专</w:t>
      </w:r>
      <w:r w:rsidR="005963AF">
        <w:rPr>
          <w:rFonts w:ascii="仿宋_GB2312" w:eastAsia="仿宋_GB2312" w:hAnsi="仿宋" w:cs="Times New Roman"/>
          <w:sz w:val="32"/>
          <w:szCs w:val="32"/>
        </w:rPr>
        <w:t>家组长</w:t>
      </w:r>
      <w:r w:rsidR="005963AF">
        <w:rPr>
          <w:rFonts w:ascii="仿宋_GB2312" w:eastAsia="仿宋_GB2312" w:hAnsi="仿宋" w:cs="Times New Roman" w:hint="eastAsia"/>
          <w:sz w:val="32"/>
          <w:szCs w:val="32"/>
        </w:rPr>
        <w:t>中</w:t>
      </w:r>
      <w:r w:rsidR="005963AF">
        <w:rPr>
          <w:rFonts w:ascii="仿宋_GB2312" w:eastAsia="仿宋_GB2312" w:hAnsi="仿宋" w:cs="Times New Roman"/>
          <w:sz w:val="32"/>
          <w:szCs w:val="32"/>
        </w:rPr>
        <w:t>检院安评中心耿</w:t>
      </w:r>
      <w:r w:rsidR="005963AF">
        <w:rPr>
          <w:rFonts w:ascii="仿宋_GB2312" w:eastAsia="仿宋_GB2312" w:hAnsi="仿宋" w:cs="Times New Roman" w:hint="eastAsia"/>
          <w:sz w:val="32"/>
          <w:szCs w:val="32"/>
        </w:rPr>
        <w:t>兴</w:t>
      </w:r>
      <w:r w:rsidR="005963AF">
        <w:rPr>
          <w:rFonts w:ascii="仿宋_GB2312" w:eastAsia="仿宋_GB2312" w:hAnsi="仿宋" w:cs="Times New Roman"/>
          <w:sz w:val="32"/>
          <w:szCs w:val="32"/>
        </w:rPr>
        <w:t>超</w:t>
      </w:r>
      <w:r w:rsidR="005963AF">
        <w:rPr>
          <w:rFonts w:ascii="仿宋_GB2312" w:eastAsia="仿宋_GB2312" w:hAnsi="仿宋" w:cs="Times New Roman" w:hint="eastAsia"/>
          <w:sz w:val="32"/>
          <w:szCs w:val="32"/>
        </w:rPr>
        <w:t>研究</w:t>
      </w:r>
      <w:r w:rsidR="005963AF">
        <w:rPr>
          <w:rFonts w:ascii="仿宋_GB2312" w:eastAsia="仿宋_GB2312" w:hAnsi="仿宋" w:cs="Times New Roman"/>
          <w:sz w:val="32"/>
          <w:szCs w:val="32"/>
        </w:rPr>
        <w:t>员课题组</w:t>
      </w:r>
      <w:r w:rsidR="005963AF">
        <w:rPr>
          <w:rFonts w:ascii="仿宋_GB2312" w:eastAsia="仿宋_GB2312" w:hAnsi="仿宋" w:cs="Times New Roman" w:hint="eastAsia"/>
          <w:sz w:val="32"/>
          <w:szCs w:val="32"/>
        </w:rPr>
        <w:t>、非临床药</w:t>
      </w:r>
      <w:r w:rsidR="005963AF">
        <w:rPr>
          <w:rFonts w:ascii="仿宋_GB2312" w:eastAsia="仿宋_GB2312" w:hAnsi="仿宋" w:cs="Times New Roman"/>
          <w:sz w:val="32"/>
          <w:szCs w:val="32"/>
        </w:rPr>
        <w:t>代</w:t>
      </w:r>
      <w:r w:rsidR="005963AF">
        <w:rPr>
          <w:rFonts w:ascii="仿宋_GB2312" w:eastAsia="仿宋_GB2312" w:hAnsi="仿宋" w:cs="Times New Roman" w:hint="eastAsia"/>
          <w:sz w:val="32"/>
          <w:szCs w:val="32"/>
        </w:rPr>
        <w:t>专</w:t>
      </w:r>
      <w:r w:rsidR="005963AF">
        <w:rPr>
          <w:rFonts w:ascii="仿宋_GB2312" w:eastAsia="仿宋_GB2312" w:hAnsi="仿宋" w:cs="Times New Roman"/>
          <w:sz w:val="32"/>
          <w:szCs w:val="32"/>
        </w:rPr>
        <w:t>家组长</w:t>
      </w:r>
      <w:r w:rsidR="005963AF">
        <w:rPr>
          <w:rFonts w:ascii="仿宋_GB2312" w:eastAsia="仿宋_GB2312" w:hAnsi="仿宋" w:cs="Times New Roman" w:hint="eastAsia"/>
          <w:sz w:val="32"/>
          <w:szCs w:val="32"/>
        </w:rPr>
        <w:t>吉林</w:t>
      </w:r>
      <w:r w:rsidR="005963AF">
        <w:rPr>
          <w:rFonts w:ascii="仿宋_GB2312" w:eastAsia="仿宋_GB2312" w:hAnsi="仿宋" w:cs="Times New Roman"/>
          <w:sz w:val="32"/>
          <w:szCs w:val="32"/>
        </w:rPr>
        <w:t>大学</w:t>
      </w:r>
      <w:r w:rsidR="005963AF">
        <w:rPr>
          <w:rFonts w:ascii="仿宋_GB2312" w:eastAsia="仿宋_GB2312" w:hAnsi="仿宋" w:cs="Times New Roman" w:hint="eastAsia"/>
          <w:sz w:val="32"/>
          <w:szCs w:val="32"/>
        </w:rPr>
        <w:t>顾</w:t>
      </w:r>
      <w:r w:rsidR="005963AF">
        <w:rPr>
          <w:rFonts w:ascii="仿宋_GB2312" w:eastAsia="仿宋_GB2312" w:hAnsi="仿宋" w:cs="Times New Roman"/>
          <w:sz w:val="32"/>
          <w:szCs w:val="32"/>
        </w:rPr>
        <w:t>景</w:t>
      </w:r>
      <w:r w:rsidR="008D34E3">
        <w:rPr>
          <w:rFonts w:ascii="仿宋_GB2312" w:eastAsia="仿宋_GB2312" w:hAnsi="仿宋" w:cs="Times New Roman" w:hint="eastAsia"/>
          <w:sz w:val="32"/>
          <w:szCs w:val="32"/>
        </w:rPr>
        <w:t>凯</w:t>
      </w:r>
      <w:bookmarkStart w:id="0" w:name="_GoBack"/>
      <w:bookmarkEnd w:id="0"/>
      <w:r w:rsidR="005963AF">
        <w:rPr>
          <w:rFonts w:ascii="仿宋_GB2312" w:eastAsia="仿宋_GB2312" w:hAnsi="仿宋" w:cs="Times New Roman" w:hint="eastAsia"/>
          <w:sz w:val="32"/>
          <w:szCs w:val="32"/>
        </w:rPr>
        <w:t>教授</w:t>
      </w:r>
      <w:r w:rsidR="005963AF">
        <w:rPr>
          <w:rFonts w:ascii="仿宋_GB2312" w:eastAsia="仿宋_GB2312" w:hAnsi="仿宋" w:cs="Times New Roman"/>
          <w:sz w:val="32"/>
          <w:szCs w:val="32"/>
        </w:rPr>
        <w:t>课题组</w:t>
      </w:r>
      <w:r w:rsidR="005963AF">
        <w:rPr>
          <w:rFonts w:ascii="仿宋_GB2312" w:eastAsia="仿宋_GB2312" w:hAnsi="仿宋" w:cs="Times New Roman" w:hint="eastAsia"/>
          <w:sz w:val="32"/>
          <w:szCs w:val="32"/>
        </w:rPr>
        <w:t>）起</w:t>
      </w:r>
      <w:r w:rsidR="005A3238" w:rsidRPr="00F336E3">
        <w:rPr>
          <w:rFonts w:ascii="仿宋_GB2312" w:eastAsia="仿宋_GB2312" w:hAnsi="仿宋" w:cs="Times New Roman"/>
          <w:sz w:val="32"/>
          <w:szCs w:val="32"/>
        </w:rPr>
        <w:t>草初稿的基础上，作为药品监管方，药审中心</w:t>
      </w:r>
      <w:r w:rsidR="00662235" w:rsidRPr="00F336E3">
        <w:rPr>
          <w:rFonts w:ascii="仿宋_GB2312" w:eastAsia="仿宋_GB2312" w:hAnsi="仿宋" w:cs="Times New Roman" w:hint="eastAsia"/>
          <w:sz w:val="32"/>
          <w:szCs w:val="32"/>
        </w:rPr>
        <w:t>撰</w:t>
      </w:r>
      <w:r w:rsidR="00662235" w:rsidRPr="00F336E3">
        <w:rPr>
          <w:rFonts w:ascii="仿宋_GB2312" w:eastAsia="仿宋_GB2312" w:hAnsi="仿宋" w:cs="Times New Roman"/>
          <w:sz w:val="32"/>
          <w:szCs w:val="32"/>
        </w:rPr>
        <w:t>写形成</w:t>
      </w:r>
      <w:r w:rsidR="005A3238" w:rsidRPr="00F336E3">
        <w:rPr>
          <w:rFonts w:ascii="仿宋_GB2312" w:eastAsia="仿宋_GB2312" w:hAnsi="仿宋" w:cs="Times New Roman"/>
          <w:sz w:val="32"/>
          <w:szCs w:val="32"/>
        </w:rPr>
        <w:t>了《纳米药物质量控制研究技术指导原则（试行）》《纳米药物非临床安全性研究技术指导原则（试行）》和《纳米药物非临床药代动力学研究技术指导原则（试行）》三个指导原则</w:t>
      </w:r>
      <w:r w:rsidR="005A3238" w:rsidRPr="00F336E3">
        <w:rPr>
          <w:rFonts w:ascii="仿宋_GB2312" w:eastAsia="仿宋_GB2312" w:hAnsi="仿宋" w:cs="Times New Roman" w:hint="eastAsia"/>
          <w:sz w:val="32"/>
          <w:szCs w:val="32"/>
        </w:rPr>
        <w:t>的</w:t>
      </w:r>
      <w:r w:rsidR="005A3238" w:rsidRPr="00F336E3">
        <w:rPr>
          <w:rFonts w:ascii="仿宋_GB2312" w:eastAsia="仿宋_GB2312" w:hAnsi="仿宋" w:cs="Times New Roman"/>
          <w:sz w:val="32"/>
          <w:szCs w:val="32"/>
        </w:rPr>
        <w:t>征求意见</w:t>
      </w:r>
      <w:r w:rsidR="005A3238" w:rsidRPr="00F336E3">
        <w:rPr>
          <w:rFonts w:ascii="仿宋_GB2312" w:eastAsia="仿宋_GB2312" w:hAnsi="仿宋" w:cs="Times New Roman" w:hint="eastAsia"/>
          <w:sz w:val="32"/>
          <w:szCs w:val="32"/>
        </w:rPr>
        <w:t>稿</w:t>
      </w:r>
      <w:r w:rsidRPr="00F336E3">
        <w:rPr>
          <w:rFonts w:ascii="仿宋_GB2312" w:eastAsia="仿宋_GB2312" w:hAnsi="仿宋" w:cs="Times New Roman" w:hint="eastAsia"/>
          <w:sz w:val="32"/>
          <w:szCs w:val="32"/>
        </w:rPr>
        <w:t>。</w:t>
      </w:r>
      <w:r w:rsidR="00115950" w:rsidRPr="00F336E3">
        <w:rPr>
          <w:rFonts w:ascii="仿宋_GB2312" w:eastAsia="仿宋_GB2312" w:hAnsi="仿宋" w:cs="Times New Roman" w:hint="eastAsia"/>
          <w:sz w:val="32"/>
          <w:szCs w:val="32"/>
        </w:rPr>
        <w:t>三个</w:t>
      </w:r>
      <w:r w:rsidR="00115950" w:rsidRPr="00F336E3">
        <w:rPr>
          <w:rFonts w:ascii="仿宋_GB2312" w:eastAsia="仿宋_GB2312" w:hAnsi="仿宋" w:cs="Times New Roman"/>
          <w:sz w:val="32"/>
          <w:szCs w:val="32"/>
        </w:rPr>
        <w:t>指导原则的</w:t>
      </w:r>
      <w:r w:rsidR="00115950" w:rsidRPr="00F336E3">
        <w:rPr>
          <w:rFonts w:ascii="仿宋_GB2312" w:eastAsia="仿宋_GB2312" w:hAnsi="仿宋" w:cs="Times New Roman" w:hint="eastAsia"/>
          <w:sz w:val="32"/>
          <w:szCs w:val="32"/>
        </w:rPr>
        <w:t>中</w:t>
      </w:r>
      <w:r w:rsidR="00115950" w:rsidRPr="00F336E3">
        <w:rPr>
          <w:rFonts w:ascii="仿宋_GB2312" w:eastAsia="仿宋_GB2312" w:hAnsi="仿宋" w:cs="Times New Roman"/>
          <w:sz w:val="32"/>
          <w:szCs w:val="32"/>
        </w:rPr>
        <w:t>心负责</w:t>
      </w:r>
      <w:r w:rsidR="00115950" w:rsidRPr="00F336E3">
        <w:rPr>
          <w:rFonts w:ascii="仿宋_GB2312" w:eastAsia="仿宋_GB2312" w:hAnsi="仿宋" w:cs="Times New Roman" w:hint="eastAsia"/>
          <w:sz w:val="32"/>
          <w:szCs w:val="32"/>
        </w:rPr>
        <w:t>部</w:t>
      </w:r>
      <w:r w:rsidR="00115950" w:rsidRPr="00F336E3">
        <w:rPr>
          <w:rFonts w:ascii="仿宋_GB2312" w:eastAsia="仿宋_GB2312" w:hAnsi="仿宋" w:cs="Times New Roman"/>
          <w:sz w:val="32"/>
          <w:szCs w:val="32"/>
        </w:rPr>
        <w:t>门分别为</w:t>
      </w:r>
      <w:r w:rsidR="00115950" w:rsidRPr="00F336E3">
        <w:rPr>
          <w:rFonts w:ascii="仿宋_GB2312" w:eastAsia="仿宋_GB2312" w:hAnsi="仿宋" w:cs="Times New Roman" w:hint="eastAsia"/>
          <w:sz w:val="32"/>
          <w:szCs w:val="32"/>
        </w:rPr>
        <w:t>化药药学二部（</w:t>
      </w:r>
      <w:r w:rsidR="008B7AEF">
        <w:rPr>
          <w:rFonts w:ascii="仿宋_GB2312" w:eastAsia="仿宋_GB2312" w:hAnsi="仿宋" w:cs="Times New Roman" w:hint="eastAsia"/>
          <w:sz w:val="32"/>
          <w:szCs w:val="32"/>
        </w:rPr>
        <w:t>化药</w:t>
      </w:r>
      <w:r w:rsidR="00115950" w:rsidRPr="00F336E3">
        <w:rPr>
          <w:rFonts w:ascii="仿宋_GB2312" w:eastAsia="仿宋_GB2312" w:hAnsi="仿宋" w:cs="Times New Roman" w:hint="eastAsia"/>
          <w:sz w:val="32"/>
          <w:szCs w:val="32"/>
        </w:rPr>
        <w:t>药学一部参与）、药理毒理学部、药理毒理学部。</w:t>
      </w:r>
    </w:p>
    <w:p w:rsidR="00115950" w:rsidRPr="00F336E3" w:rsidRDefault="00115950" w:rsidP="00F336E3">
      <w:pPr>
        <w:ind w:firstLineChars="196" w:firstLine="627"/>
        <w:rPr>
          <w:rFonts w:ascii="仿宋_GB2312" w:eastAsia="仿宋_GB2312" w:hAnsi="仿宋" w:cs="Times New Roman"/>
          <w:sz w:val="32"/>
          <w:szCs w:val="32"/>
        </w:rPr>
      </w:pPr>
      <w:r w:rsidRPr="00F336E3">
        <w:rPr>
          <w:rFonts w:ascii="仿宋_GB2312" w:eastAsia="仿宋_GB2312" w:hAnsi="仿宋" w:cs="Times New Roman" w:hint="eastAsia"/>
          <w:sz w:val="32"/>
          <w:szCs w:val="32"/>
        </w:rPr>
        <w:t>从2</w:t>
      </w:r>
      <w:r w:rsidRPr="00F336E3">
        <w:rPr>
          <w:rFonts w:ascii="仿宋_GB2312" w:eastAsia="仿宋_GB2312" w:hAnsi="仿宋" w:cs="Times New Roman"/>
          <w:sz w:val="32"/>
          <w:szCs w:val="32"/>
        </w:rPr>
        <w:t>019</w:t>
      </w:r>
      <w:r w:rsidRPr="00F336E3">
        <w:rPr>
          <w:rFonts w:ascii="仿宋_GB2312" w:eastAsia="仿宋_GB2312" w:hAnsi="仿宋" w:cs="Times New Roman" w:hint="eastAsia"/>
          <w:sz w:val="32"/>
          <w:szCs w:val="32"/>
        </w:rPr>
        <w:t>年7月</w:t>
      </w:r>
      <w:r w:rsidRPr="00F336E3">
        <w:rPr>
          <w:rFonts w:ascii="仿宋_GB2312" w:eastAsia="仿宋_GB2312" w:hAnsi="仿宋" w:cs="Times New Roman"/>
          <w:sz w:val="32"/>
          <w:szCs w:val="32"/>
        </w:rPr>
        <w:t>开始</w:t>
      </w:r>
      <w:r w:rsidRPr="00F336E3">
        <w:rPr>
          <w:rFonts w:ascii="仿宋_GB2312" w:eastAsia="仿宋_GB2312" w:hAnsi="仿宋" w:cs="Times New Roman" w:hint="eastAsia"/>
          <w:sz w:val="32"/>
          <w:szCs w:val="32"/>
        </w:rPr>
        <w:t>，项</w:t>
      </w:r>
      <w:r w:rsidRPr="00F336E3">
        <w:rPr>
          <w:rFonts w:ascii="仿宋_GB2312" w:eastAsia="仿宋_GB2312" w:hAnsi="仿宋" w:cs="Times New Roman"/>
          <w:sz w:val="32"/>
          <w:szCs w:val="32"/>
        </w:rPr>
        <w:t>目</w:t>
      </w:r>
      <w:r w:rsidRPr="00F336E3">
        <w:rPr>
          <w:rFonts w:ascii="仿宋_GB2312" w:eastAsia="仿宋_GB2312" w:hAnsi="仿宋" w:cs="Times New Roman" w:hint="eastAsia"/>
          <w:sz w:val="32"/>
          <w:szCs w:val="32"/>
        </w:rPr>
        <w:t>组</w:t>
      </w:r>
      <w:r w:rsidR="00B73C19">
        <w:rPr>
          <w:rFonts w:ascii="仿宋_GB2312" w:eastAsia="仿宋_GB2312" w:hAnsi="仿宋" w:cs="Times New Roman" w:hint="eastAsia"/>
          <w:sz w:val="32"/>
          <w:szCs w:val="32"/>
        </w:rPr>
        <w:t>全</w:t>
      </w:r>
      <w:r w:rsidR="00B73C19">
        <w:rPr>
          <w:rFonts w:ascii="仿宋_GB2312" w:eastAsia="仿宋_GB2312" w:hAnsi="仿宋" w:cs="Times New Roman"/>
          <w:sz w:val="32"/>
          <w:szCs w:val="32"/>
        </w:rPr>
        <w:t>面</w:t>
      </w:r>
      <w:r w:rsidR="00F336E3" w:rsidRPr="00F336E3">
        <w:rPr>
          <w:rFonts w:ascii="仿宋_GB2312" w:eastAsia="仿宋_GB2312" w:hAnsi="仿宋" w:cs="Times New Roman" w:hint="eastAsia"/>
          <w:sz w:val="32"/>
          <w:szCs w:val="32"/>
        </w:rPr>
        <w:t>调</w:t>
      </w:r>
      <w:r w:rsidR="00F336E3" w:rsidRPr="00F336E3">
        <w:rPr>
          <w:rFonts w:ascii="仿宋_GB2312" w:eastAsia="仿宋_GB2312" w:hAnsi="仿宋" w:cs="Times New Roman"/>
          <w:sz w:val="32"/>
          <w:szCs w:val="32"/>
        </w:rPr>
        <w:t>研了</w:t>
      </w:r>
      <w:r w:rsidR="00F336E3" w:rsidRPr="00F336E3">
        <w:rPr>
          <w:rFonts w:ascii="仿宋_GB2312" w:eastAsia="仿宋_GB2312" w:hAnsi="仿宋" w:cs="Times New Roman" w:hint="eastAsia"/>
          <w:sz w:val="32"/>
          <w:szCs w:val="32"/>
        </w:rPr>
        <w:t>国外纳米</w:t>
      </w:r>
      <w:r w:rsidR="00B73C19">
        <w:rPr>
          <w:rFonts w:ascii="仿宋_GB2312" w:eastAsia="仿宋_GB2312" w:hAnsi="仿宋" w:cs="Times New Roman" w:hint="eastAsia"/>
          <w:sz w:val="32"/>
          <w:szCs w:val="32"/>
        </w:rPr>
        <w:t>药</w:t>
      </w:r>
      <w:r w:rsidR="00B73C19">
        <w:rPr>
          <w:rFonts w:ascii="仿宋_GB2312" w:eastAsia="仿宋_GB2312" w:hAnsi="仿宋" w:cs="Times New Roman"/>
          <w:sz w:val="32"/>
          <w:szCs w:val="32"/>
        </w:rPr>
        <w:t>物</w:t>
      </w:r>
      <w:r w:rsidR="00F336E3" w:rsidRPr="00F336E3">
        <w:rPr>
          <w:rFonts w:ascii="仿宋_GB2312" w:eastAsia="仿宋_GB2312" w:hAnsi="仿宋" w:cs="Times New Roman" w:hint="eastAsia"/>
          <w:sz w:val="32"/>
          <w:szCs w:val="32"/>
        </w:rPr>
        <w:t>相关指导原则或技术要求</w:t>
      </w:r>
      <w:r w:rsidR="00B73C19">
        <w:rPr>
          <w:rFonts w:ascii="仿宋_GB2312" w:eastAsia="仿宋_GB2312" w:hAnsi="仿宋" w:cs="Times New Roman" w:hint="eastAsia"/>
          <w:sz w:val="32"/>
          <w:szCs w:val="32"/>
        </w:rPr>
        <w:t>、研究</w:t>
      </w:r>
      <w:r w:rsidR="00B73C19">
        <w:rPr>
          <w:rFonts w:ascii="仿宋_GB2312" w:eastAsia="仿宋_GB2312" w:hAnsi="仿宋" w:cs="Times New Roman"/>
          <w:sz w:val="32"/>
          <w:szCs w:val="32"/>
        </w:rPr>
        <w:t>进</w:t>
      </w:r>
      <w:r w:rsidR="00B73C19">
        <w:rPr>
          <w:rFonts w:ascii="仿宋_GB2312" w:eastAsia="仿宋_GB2312" w:hAnsi="仿宋" w:cs="Times New Roman" w:hint="eastAsia"/>
          <w:sz w:val="32"/>
          <w:szCs w:val="32"/>
        </w:rPr>
        <w:t>展</w:t>
      </w:r>
      <w:r w:rsidR="00F336E3" w:rsidRPr="00F336E3">
        <w:rPr>
          <w:rFonts w:ascii="仿宋_GB2312" w:eastAsia="仿宋_GB2312" w:hAnsi="仿宋" w:cs="Times New Roman" w:hint="eastAsia"/>
          <w:sz w:val="32"/>
          <w:szCs w:val="32"/>
        </w:rPr>
        <w:t>，以</w:t>
      </w:r>
      <w:r w:rsidR="00F336E3" w:rsidRPr="00F336E3">
        <w:rPr>
          <w:rFonts w:ascii="仿宋_GB2312" w:eastAsia="仿宋_GB2312" w:hAnsi="仿宋" w:cs="Times New Roman"/>
          <w:sz w:val="32"/>
          <w:szCs w:val="32"/>
        </w:rPr>
        <w:t>及</w:t>
      </w:r>
      <w:r w:rsidR="00F336E3" w:rsidRPr="00F336E3">
        <w:rPr>
          <w:rFonts w:ascii="仿宋_GB2312" w:eastAsia="仿宋_GB2312" w:hAnsi="仿宋" w:cs="Times New Roman" w:hint="eastAsia"/>
          <w:sz w:val="32"/>
          <w:szCs w:val="32"/>
        </w:rPr>
        <w:t>国内外纳米药物批准情况，在此</w:t>
      </w:r>
      <w:r w:rsidR="00F336E3" w:rsidRPr="00F336E3">
        <w:rPr>
          <w:rFonts w:ascii="仿宋_GB2312" w:eastAsia="仿宋_GB2312" w:hAnsi="仿宋" w:cs="Times New Roman"/>
          <w:sz w:val="32"/>
          <w:szCs w:val="32"/>
        </w:rPr>
        <w:t>基础上</w:t>
      </w:r>
      <w:r w:rsidR="00F336E3" w:rsidRPr="00F336E3">
        <w:rPr>
          <w:rFonts w:ascii="仿宋_GB2312" w:eastAsia="仿宋_GB2312" w:hAnsi="仿宋" w:cs="Times New Roman" w:hint="eastAsia"/>
          <w:sz w:val="32"/>
          <w:szCs w:val="32"/>
        </w:rPr>
        <w:t>，于</w:t>
      </w:r>
      <w:r w:rsidRPr="00F336E3">
        <w:rPr>
          <w:rFonts w:ascii="仿宋_GB2312" w:eastAsia="仿宋_GB2312" w:hAnsi="仿宋" w:cs="Times New Roman" w:hint="eastAsia"/>
          <w:sz w:val="32"/>
          <w:szCs w:val="32"/>
        </w:rPr>
        <w:t>2</w:t>
      </w:r>
      <w:r w:rsidRPr="00F336E3">
        <w:rPr>
          <w:rFonts w:ascii="仿宋_GB2312" w:eastAsia="仿宋_GB2312" w:hAnsi="仿宋" w:cs="Times New Roman"/>
          <w:sz w:val="32"/>
          <w:szCs w:val="32"/>
        </w:rPr>
        <w:t>020</w:t>
      </w:r>
      <w:r w:rsidRPr="00F336E3">
        <w:rPr>
          <w:rFonts w:ascii="仿宋_GB2312" w:eastAsia="仿宋_GB2312" w:hAnsi="仿宋" w:cs="Times New Roman" w:hint="eastAsia"/>
          <w:sz w:val="32"/>
          <w:szCs w:val="32"/>
        </w:rPr>
        <w:t>年9月底</w:t>
      </w:r>
      <w:r w:rsidR="00B73C19">
        <w:rPr>
          <w:rFonts w:ascii="仿宋_GB2312" w:eastAsia="仿宋_GB2312" w:hAnsi="仿宋" w:cs="Times New Roman" w:hint="eastAsia"/>
          <w:sz w:val="32"/>
          <w:szCs w:val="32"/>
        </w:rPr>
        <w:t>各子课</w:t>
      </w:r>
      <w:r w:rsidR="00B73C19">
        <w:rPr>
          <w:rFonts w:ascii="仿宋_GB2312" w:eastAsia="仿宋_GB2312" w:hAnsi="仿宋" w:cs="Times New Roman"/>
          <w:sz w:val="32"/>
          <w:szCs w:val="32"/>
        </w:rPr>
        <w:t>题组</w:t>
      </w:r>
      <w:r w:rsidR="00F336E3" w:rsidRPr="00F336E3">
        <w:rPr>
          <w:rFonts w:ascii="仿宋_GB2312" w:eastAsia="仿宋_GB2312" w:hAnsi="仿宋" w:cs="Times New Roman" w:hint="eastAsia"/>
          <w:sz w:val="32"/>
          <w:szCs w:val="32"/>
        </w:rPr>
        <w:t>撰写</w:t>
      </w:r>
      <w:r w:rsidR="00F336E3" w:rsidRPr="00F336E3">
        <w:rPr>
          <w:rFonts w:ascii="仿宋_GB2312" w:eastAsia="仿宋_GB2312" w:hAnsi="仿宋" w:cs="Times New Roman"/>
          <w:sz w:val="32"/>
          <w:szCs w:val="32"/>
        </w:rPr>
        <w:t>形成</w:t>
      </w:r>
      <w:r w:rsidR="00B73C19">
        <w:rPr>
          <w:rFonts w:ascii="仿宋_GB2312" w:eastAsia="仿宋_GB2312" w:hAnsi="仿宋" w:cs="Times New Roman" w:hint="eastAsia"/>
          <w:sz w:val="32"/>
          <w:szCs w:val="32"/>
        </w:rPr>
        <w:t>了</w:t>
      </w:r>
      <w:r w:rsidR="00F336E3" w:rsidRPr="00F336E3">
        <w:rPr>
          <w:rFonts w:ascii="仿宋_GB2312" w:eastAsia="仿宋_GB2312" w:hAnsi="仿宋" w:cs="Times New Roman" w:hint="eastAsia"/>
          <w:sz w:val="32"/>
          <w:szCs w:val="32"/>
        </w:rPr>
        <w:t>三</w:t>
      </w:r>
      <w:r w:rsidR="00F336E3" w:rsidRPr="00F336E3">
        <w:rPr>
          <w:rFonts w:ascii="仿宋_GB2312" w:eastAsia="仿宋_GB2312" w:hAnsi="仿宋" w:cs="Times New Roman"/>
          <w:sz w:val="32"/>
          <w:szCs w:val="32"/>
        </w:rPr>
        <w:t>个指导原则初稿</w:t>
      </w:r>
      <w:r w:rsidRPr="00F336E3">
        <w:rPr>
          <w:rFonts w:ascii="仿宋_GB2312" w:eastAsia="仿宋_GB2312" w:hAnsi="仿宋" w:cs="Times New Roman" w:hint="eastAsia"/>
          <w:sz w:val="32"/>
          <w:szCs w:val="32"/>
        </w:rPr>
        <w:t>，2020年10～12月各子</w:t>
      </w:r>
      <w:r w:rsidRPr="00F336E3">
        <w:rPr>
          <w:rFonts w:ascii="仿宋_GB2312" w:eastAsia="仿宋_GB2312" w:hAnsi="仿宋" w:cs="Times New Roman"/>
          <w:sz w:val="32"/>
          <w:szCs w:val="32"/>
        </w:rPr>
        <w:t>课</w:t>
      </w:r>
      <w:r w:rsidRPr="00F336E3">
        <w:rPr>
          <w:rFonts w:ascii="仿宋_GB2312" w:eastAsia="仿宋_GB2312" w:hAnsi="仿宋" w:cs="Times New Roman" w:hint="eastAsia"/>
          <w:sz w:val="32"/>
          <w:szCs w:val="32"/>
        </w:rPr>
        <w:t>题</w:t>
      </w:r>
      <w:r w:rsidRPr="00F336E3">
        <w:rPr>
          <w:rFonts w:ascii="仿宋_GB2312" w:eastAsia="仿宋_GB2312" w:hAnsi="仿宋" w:cs="Times New Roman"/>
          <w:sz w:val="32"/>
          <w:szCs w:val="32"/>
        </w:rPr>
        <w:t>组</w:t>
      </w:r>
      <w:r w:rsidRPr="00F336E3">
        <w:rPr>
          <w:rFonts w:ascii="仿宋_GB2312" w:eastAsia="仿宋_GB2312" w:hAnsi="仿宋" w:cs="Times New Roman" w:hint="eastAsia"/>
          <w:sz w:val="32"/>
          <w:szCs w:val="32"/>
        </w:rPr>
        <w:t>内</w:t>
      </w:r>
      <w:r w:rsidRPr="00F336E3">
        <w:rPr>
          <w:rFonts w:ascii="仿宋_GB2312" w:eastAsia="仿宋_GB2312" w:hAnsi="仿宋" w:cs="Times New Roman" w:hint="eastAsia"/>
          <w:sz w:val="32"/>
          <w:szCs w:val="32"/>
        </w:rPr>
        <w:lastRenderedPageBreak/>
        <w:t>专家</w:t>
      </w:r>
      <w:r w:rsidR="00F336E3" w:rsidRPr="00F336E3">
        <w:rPr>
          <w:rFonts w:ascii="仿宋_GB2312" w:eastAsia="仿宋_GB2312" w:hAnsi="仿宋" w:cs="Times New Roman" w:hint="eastAsia"/>
          <w:sz w:val="32"/>
          <w:szCs w:val="32"/>
        </w:rPr>
        <w:t>通</w:t>
      </w:r>
      <w:r w:rsidR="00F336E3" w:rsidRPr="00F336E3">
        <w:rPr>
          <w:rFonts w:ascii="仿宋_GB2312" w:eastAsia="仿宋_GB2312" w:hAnsi="仿宋" w:cs="Times New Roman"/>
          <w:sz w:val="32"/>
          <w:szCs w:val="32"/>
        </w:rPr>
        <w:t>过</w:t>
      </w:r>
      <w:r w:rsidR="00F336E3" w:rsidRPr="00F336E3">
        <w:rPr>
          <w:rFonts w:ascii="仿宋_GB2312" w:eastAsia="仿宋_GB2312" w:hAnsi="仿宋" w:cs="Times New Roman" w:hint="eastAsia"/>
          <w:sz w:val="32"/>
          <w:szCs w:val="32"/>
        </w:rPr>
        <w:t>不</w:t>
      </w:r>
      <w:r w:rsidR="00F336E3" w:rsidRPr="00F336E3">
        <w:rPr>
          <w:rFonts w:ascii="仿宋_GB2312" w:eastAsia="仿宋_GB2312" w:hAnsi="仿宋" w:cs="Times New Roman"/>
          <w:sz w:val="32"/>
          <w:szCs w:val="32"/>
        </w:rPr>
        <w:t>同</w:t>
      </w:r>
      <w:r w:rsidR="00F336E3" w:rsidRPr="00F336E3">
        <w:rPr>
          <w:rFonts w:ascii="仿宋_GB2312" w:eastAsia="仿宋_GB2312" w:hAnsi="仿宋" w:cs="Times New Roman" w:hint="eastAsia"/>
          <w:sz w:val="32"/>
          <w:szCs w:val="32"/>
        </w:rPr>
        <w:t>方</w:t>
      </w:r>
      <w:r w:rsidR="00F336E3" w:rsidRPr="00F336E3">
        <w:rPr>
          <w:rFonts w:ascii="仿宋_GB2312" w:eastAsia="仿宋_GB2312" w:hAnsi="仿宋" w:cs="Times New Roman"/>
          <w:sz w:val="32"/>
          <w:szCs w:val="32"/>
        </w:rPr>
        <w:t>式</w:t>
      </w:r>
      <w:r w:rsidRPr="00F336E3">
        <w:rPr>
          <w:rFonts w:ascii="仿宋_GB2312" w:eastAsia="仿宋_GB2312" w:hAnsi="仿宋" w:cs="Times New Roman" w:hint="eastAsia"/>
          <w:sz w:val="32"/>
          <w:szCs w:val="32"/>
        </w:rPr>
        <w:t>对初稿进行</w:t>
      </w:r>
      <w:r w:rsidR="00F336E3" w:rsidRPr="00F336E3">
        <w:rPr>
          <w:rFonts w:ascii="仿宋_GB2312" w:eastAsia="仿宋_GB2312" w:hAnsi="仿宋" w:cs="Times New Roman" w:hint="eastAsia"/>
          <w:sz w:val="32"/>
          <w:szCs w:val="32"/>
        </w:rPr>
        <w:t>多</w:t>
      </w:r>
      <w:r w:rsidR="00F336E3" w:rsidRPr="00F336E3">
        <w:rPr>
          <w:rFonts w:ascii="仿宋_GB2312" w:eastAsia="仿宋_GB2312" w:hAnsi="仿宋" w:cs="Times New Roman"/>
          <w:sz w:val="32"/>
          <w:szCs w:val="32"/>
        </w:rPr>
        <w:t>次</w:t>
      </w:r>
      <w:r w:rsidRPr="00F336E3">
        <w:rPr>
          <w:rFonts w:ascii="仿宋_GB2312" w:eastAsia="仿宋_GB2312" w:hAnsi="仿宋" w:cs="Times New Roman" w:hint="eastAsia"/>
          <w:sz w:val="32"/>
          <w:szCs w:val="32"/>
        </w:rPr>
        <w:t>讨论</w:t>
      </w:r>
      <w:r w:rsidR="00F336E3" w:rsidRPr="00F336E3">
        <w:rPr>
          <w:rFonts w:ascii="仿宋_GB2312" w:eastAsia="仿宋_GB2312" w:hAnsi="仿宋" w:cs="Times New Roman" w:hint="eastAsia"/>
          <w:sz w:val="32"/>
          <w:szCs w:val="32"/>
        </w:rPr>
        <w:t>和</w:t>
      </w:r>
      <w:r w:rsidRPr="00F336E3">
        <w:rPr>
          <w:rFonts w:ascii="仿宋_GB2312" w:eastAsia="仿宋_GB2312" w:hAnsi="仿宋" w:cs="Times New Roman" w:hint="eastAsia"/>
          <w:sz w:val="32"/>
          <w:szCs w:val="32"/>
        </w:rPr>
        <w:t>修订。2021年1月开始中心</w:t>
      </w:r>
      <w:r w:rsidR="00F336E3" w:rsidRPr="00F336E3">
        <w:rPr>
          <w:rFonts w:ascii="仿宋_GB2312" w:eastAsia="仿宋_GB2312" w:hAnsi="仿宋" w:cs="Times New Roman" w:hint="eastAsia"/>
          <w:sz w:val="32"/>
          <w:szCs w:val="32"/>
        </w:rPr>
        <w:t>项</w:t>
      </w:r>
      <w:r w:rsidR="00F336E3" w:rsidRPr="00F336E3">
        <w:rPr>
          <w:rFonts w:ascii="仿宋_GB2312" w:eastAsia="仿宋_GB2312" w:hAnsi="仿宋" w:cs="Times New Roman"/>
          <w:sz w:val="32"/>
          <w:szCs w:val="32"/>
        </w:rPr>
        <w:t>目</w:t>
      </w:r>
      <w:r w:rsidRPr="00F336E3">
        <w:rPr>
          <w:rFonts w:ascii="仿宋_GB2312" w:eastAsia="仿宋_GB2312" w:hAnsi="仿宋" w:cs="Times New Roman" w:hint="eastAsia"/>
          <w:sz w:val="32"/>
          <w:szCs w:val="32"/>
        </w:rPr>
        <w:t>组针对各子课题形成的三个指导原则稿件进行修订，并与各子课题组专家进行讨论。2021年2月开</w:t>
      </w:r>
      <w:r w:rsidRPr="00F336E3">
        <w:rPr>
          <w:rFonts w:ascii="仿宋_GB2312" w:eastAsia="仿宋_GB2312" w:hAnsi="仿宋" w:cs="Times New Roman"/>
          <w:sz w:val="32"/>
          <w:szCs w:val="32"/>
        </w:rPr>
        <w:t>始</w:t>
      </w:r>
      <w:r w:rsidRPr="00F336E3">
        <w:rPr>
          <w:rFonts w:ascii="仿宋_GB2312" w:eastAsia="仿宋_GB2312" w:hAnsi="仿宋" w:cs="Times New Roman" w:hint="eastAsia"/>
          <w:sz w:val="32"/>
          <w:szCs w:val="32"/>
        </w:rPr>
        <w:t>按照中心指导原则制定程序，经</w:t>
      </w:r>
      <w:r w:rsidRPr="00F336E3">
        <w:rPr>
          <w:rFonts w:ascii="仿宋_GB2312" w:eastAsia="仿宋_GB2312" w:hAnsi="仿宋" w:cs="Times New Roman"/>
          <w:sz w:val="32"/>
          <w:szCs w:val="32"/>
        </w:rPr>
        <w:t>过</w:t>
      </w:r>
      <w:r w:rsidRPr="00F336E3">
        <w:rPr>
          <w:rFonts w:ascii="仿宋_GB2312" w:eastAsia="仿宋_GB2312" w:hAnsi="仿宋" w:cs="Times New Roman" w:hint="eastAsia"/>
          <w:sz w:val="32"/>
          <w:szCs w:val="32"/>
        </w:rPr>
        <w:t>部</w:t>
      </w:r>
      <w:r w:rsidRPr="00F336E3">
        <w:rPr>
          <w:rFonts w:ascii="仿宋_GB2312" w:eastAsia="仿宋_GB2312" w:hAnsi="仿宋" w:cs="Times New Roman"/>
          <w:sz w:val="32"/>
          <w:szCs w:val="32"/>
        </w:rPr>
        <w:t>门内和</w:t>
      </w:r>
      <w:r w:rsidRPr="00F336E3">
        <w:rPr>
          <w:rFonts w:ascii="仿宋_GB2312" w:eastAsia="仿宋_GB2312" w:hAnsi="仿宋" w:cs="Times New Roman" w:hint="eastAsia"/>
          <w:sz w:val="32"/>
          <w:szCs w:val="32"/>
        </w:rPr>
        <w:t>/或</w:t>
      </w:r>
      <w:r w:rsidRPr="00F336E3">
        <w:rPr>
          <w:rFonts w:ascii="仿宋_GB2312" w:eastAsia="仿宋_GB2312" w:hAnsi="仿宋" w:cs="Times New Roman"/>
          <w:sz w:val="32"/>
          <w:szCs w:val="32"/>
        </w:rPr>
        <w:t>部门间征求</w:t>
      </w:r>
      <w:r w:rsidRPr="00F336E3">
        <w:rPr>
          <w:rFonts w:ascii="仿宋_GB2312" w:eastAsia="仿宋_GB2312" w:hAnsi="仿宋" w:cs="Times New Roman" w:hint="eastAsia"/>
          <w:sz w:val="32"/>
          <w:szCs w:val="32"/>
        </w:rPr>
        <w:t>意见，</w:t>
      </w:r>
      <w:r w:rsidR="00F336E3">
        <w:rPr>
          <w:rFonts w:ascii="仿宋_GB2312" w:eastAsia="仿宋_GB2312" w:hAnsi="仿宋" w:cs="Times New Roman" w:hint="eastAsia"/>
          <w:sz w:val="32"/>
          <w:szCs w:val="32"/>
        </w:rPr>
        <w:t>指导原</w:t>
      </w:r>
      <w:r w:rsidR="00F336E3">
        <w:rPr>
          <w:rFonts w:ascii="仿宋_GB2312" w:eastAsia="仿宋_GB2312" w:hAnsi="仿宋" w:cs="Times New Roman"/>
          <w:sz w:val="32"/>
          <w:szCs w:val="32"/>
        </w:rPr>
        <w:t>则</w:t>
      </w:r>
      <w:r w:rsidRPr="00F336E3">
        <w:rPr>
          <w:rFonts w:ascii="仿宋_GB2312" w:eastAsia="仿宋_GB2312" w:hAnsi="仿宋" w:cs="Times New Roman" w:hint="eastAsia"/>
          <w:sz w:val="32"/>
          <w:szCs w:val="32"/>
        </w:rPr>
        <w:t>负责</w:t>
      </w:r>
      <w:r w:rsidRPr="00F336E3">
        <w:rPr>
          <w:rFonts w:ascii="仿宋_GB2312" w:eastAsia="仿宋_GB2312" w:hAnsi="仿宋" w:cs="Times New Roman"/>
          <w:sz w:val="32"/>
          <w:szCs w:val="32"/>
        </w:rPr>
        <w:t>部门的技术委员会</w:t>
      </w:r>
      <w:r w:rsidRPr="00F336E3">
        <w:rPr>
          <w:rFonts w:ascii="仿宋_GB2312" w:eastAsia="仿宋_GB2312" w:hAnsi="仿宋" w:cs="Times New Roman" w:hint="eastAsia"/>
          <w:sz w:val="32"/>
          <w:szCs w:val="32"/>
        </w:rPr>
        <w:t>讨论</w:t>
      </w:r>
      <w:r w:rsidRPr="00F336E3">
        <w:rPr>
          <w:rFonts w:ascii="仿宋_GB2312" w:eastAsia="仿宋_GB2312" w:hAnsi="仿宋" w:cs="Times New Roman"/>
          <w:sz w:val="32"/>
          <w:szCs w:val="32"/>
        </w:rPr>
        <w:t>审</w:t>
      </w:r>
      <w:r w:rsidRPr="00F336E3">
        <w:rPr>
          <w:rFonts w:ascii="仿宋_GB2312" w:eastAsia="仿宋_GB2312" w:hAnsi="仿宋" w:cs="Times New Roman" w:hint="eastAsia"/>
          <w:sz w:val="32"/>
          <w:szCs w:val="32"/>
        </w:rPr>
        <w:t>核，形</w:t>
      </w:r>
      <w:r w:rsidRPr="00F336E3">
        <w:rPr>
          <w:rFonts w:ascii="仿宋_GB2312" w:eastAsia="仿宋_GB2312" w:hAnsi="仿宋" w:cs="Times New Roman"/>
          <w:sz w:val="32"/>
          <w:szCs w:val="32"/>
        </w:rPr>
        <w:t>成</w:t>
      </w:r>
      <w:r w:rsidR="00B73C19">
        <w:rPr>
          <w:rFonts w:ascii="仿宋_GB2312" w:eastAsia="仿宋_GB2312" w:hAnsi="仿宋" w:cs="Times New Roman" w:hint="eastAsia"/>
          <w:sz w:val="32"/>
          <w:szCs w:val="32"/>
        </w:rPr>
        <w:t>了</w:t>
      </w:r>
      <w:r w:rsidRPr="00F336E3">
        <w:rPr>
          <w:rFonts w:ascii="仿宋_GB2312" w:eastAsia="仿宋_GB2312" w:hAnsi="仿宋" w:cs="Times New Roman"/>
          <w:sz w:val="32"/>
          <w:szCs w:val="32"/>
        </w:rPr>
        <w:t>征</w:t>
      </w:r>
      <w:r w:rsidRPr="00F336E3">
        <w:rPr>
          <w:rFonts w:ascii="仿宋_GB2312" w:eastAsia="仿宋_GB2312" w:hAnsi="仿宋" w:cs="Times New Roman" w:hint="eastAsia"/>
          <w:sz w:val="32"/>
          <w:szCs w:val="32"/>
        </w:rPr>
        <w:t>求</w:t>
      </w:r>
      <w:r w:rsidRPr="00F336E3">
        <w:rPr>
          <w:rFonts w:ascii="仿宋_GB2312" w:eastAsia="仿宋_GB2312" w:hAnsi="仿宋" w:cs="Times New Roman"/>
          <w:sz w:val="32"/>
          <w:szCs w:val="32"/>
        </w:rPr>
        <w:t>意见稿</w:t>
      </w:r>
      <w:r w:rsidRPr="00F336E3">
        <w:rPr>
          <w:rFonts w:ascii="仿宋_GB2312" w:eastAsia="仿宋_GB2312" w:hAnsi="仿宋" w:cs="Times New Roman" w:hint="eastAsia"/>
          <w:sz w:val="32"/>
          <w:szCs w:val="32"/>
        </w:rPr>
        <w:t>。</w:t>
      </w:r>
    </w:p>
    <w:p w:rsidR="008B7AEF" w:rsidRDefault="00BC44BE" w:rsidP="008B7AEF">
      <w:pPr>
        <w:ind w:firstLineChars="196" w:firstLine="627"/>
        <w:rPr>
          <w:rFonts w:ascii="黑体" w:eastAsia="黑体" w:hAnsi="黑体" w:cs="Times New Roman"/>
          <w:color w:val="000000"/>
          <w:sz w:val="32"/>
          <w:szCs w:val="32"/>
        </w:rPr>
      </w:pPr>
      <w:r w:rsidRPr="00C236B2">
        <w:rPr>
          <w:rFonts w:ascii="黑体" w:eastAsia="黑体" w:hAnsi="黑体" w:cs="Times New Roman" w:hint="eastAsia"/>
          <w:color w:val="000000"/>
          <w:sz w:val="32"/>
          <w:szCs w:val="32"/>
        </w:rPr>
        <w:t>三、主要内容与说明</w:t>
      </w:r>
    </w:p>
    <w:p w:rsidR="008B7AEF" w:rsidRDefault="007B72A7" w:rsidP="008B7AEF">
      <w:pPr>
        <w:ind w:firstLineChars="196" w:firstLine="627"/>
        <w:rPr>
          <w:rFonts w:ascii="黑体" w:eastAsia="黑体" w:hAnsi="黑体" w:cs="Times New Roman"/>
          <w:color w:val="000000"/>
          <w:sz w:val="32"/>
          <w:szCs w:val="32"/>
        </w:rPr>
      </w:pPr>
      <w:r w:rsidRPr="00F336E3">
        <w:rPr>
          <w:rFonts w:ascii="仿宋_GB2312" w:eastAsia="仿宋_GB2312" w:hAnsi="仿宋" w:cs="Times New Roman" w:hint="eastAsia"/>
          <w:sz w:val="32"/>
          <w:szCs w:val="32"/>
        </w:rPr>
        <w:t>1、</w:t>
      </w:r>
      <w:r w:rsidR="00662235" w:rsidRPr="00F336E3">
        <w:rPr>
          <w:rFonts w:ascii="仿宋_GB2312" w:eastAsia="仿宋_GB2312" w:hAnsi="仿宋" w:cs="Times New Roman"/>
          <w:sz w:val="32"/>
          <w:szCs w:val="32"/>
        </w:rPr>
        <w:t>药品的安全、有效、质量可控是药品必需满足的基本原则。以上三个指</w:t>
      </w:r>
      <w:r w:rsidR="00662235" w:rsidRPr="00F336E3">
        <w:rPr>
          <w:rFonts w:ascii="仿宋_GB2312" w:eastAsia="仿宋_GB2312" w:hAnsi="仿宋" w:cs="Times New Roman" w:hint="eastAsia"/>
          <w:sz w:val="32"/>
          <w:szCs w:val="32"/>
        </w:rPr>
        <w:t>导</w:t>
      </w:r>
      <w:r w:rsidR="00662235" w:rsidRPr="00F336E3">
        <w:rPr>
          <w:rFonts w:ascii="仿宋_GB2312" w:eastAsia="仿宋_GB2312" w:hAnsi="仿宋" w:cs="Times New Roman"/>
          <w:sz w:val="32"/>
          <w:szCs w:val="32"/>
        </w:rPr>
        <w:t>原则是一个有机整体，由</w:t>
      </w:r>
      <w:r w:rsidR="006328B8" w:rsidRPr="00F336E3">
        <w:rPr>
          <w:rFonts w:ascii="仿宋_GB2312" w:eastAsia="仿宋_GB2312" w:hAnsi="仿宋" w:cs="Times New Roman" w:hint="eastAsia"/>
          <w:sz w:val="32"/>
          <w:szCs w:val="32"/>
        </w:rPr>
        <w:t>质</w:t>
      </w:r>
      <w:r w:rsidR="006328B8" w:rsidRPr="00F336E3">
        <w:rPr>
          <w:rFonts w:ascii="仿宋_GB2312" w:eastAsia="仿宋_GB2312" w:hAnsi="仿宋" w:cs="Times New Roman"/>
          <w:sz w:val="32"/>
          <w:szCs w:val="32"/>
        </w:rPr>
        <w:t>量控制</w:t>
      </w:r>
      <w:r w:rsidR="00662235" w:rsidRPr="00F336E3">
        <w:rPr>
          <w:rFonts w:ascii="仿宋_GB2312" w:eastAsia="仿宋_GB2312" w:hAnsi="仿宋" w:cs="Times New Roman"/>
          <w:sz w:val="32"/>
          <w:szCs w:val="32"/>
        </w:rPr>
        <w:t>指导原则确定纳米药物的定义、分类及特征，三个指导原则分别基于纳米药物的特殊性，提出在普通药物常规技术要求的基础上纳米药物在质量控制、非临床安全性评价和药代动力学方面的特殊要求，以满足药品的安全性、有效性、质量可控性要求。由于纳米药物属于新兴技术，本次指导原则主要提出目前相对公认且具有实操性的要求，并进行适当引导，鼓励新技术新方法应用于纳米药物的质量控制、非临床安全性评价和药代动力学。</w:t>
      </w:r>
    </w:p>
    <w:p w:rsidR="008B7AEF" w:rsidRDefault="006328B8" w:rsidP="008B7AEF">
      <w:pPr>
        <w:ind w:firstLineChars="196" w:firstLine="627"/>
        <w:rPr>
          <w:rFonts w:ascii="黑体" w:eastAsia="黑体" w:hAnsi="黑体" w:cs="Times New Roman"/>
          <w:color w:val="000000"/>
          <w:sz w:val="32"/>
          <w:szCs w:val="32"/>
        </w:rPr>
      </w:pPr>
      <w:r w:rsidRPr="00F336E3">
        <w:rPr>
          <w:rFonts w:ascii="仿宋_GB2312" w:eastAsia="仿宋_GB2312" w:hAnsi="仿宋" w:cs="Times New Roman"/>
          <w:sz w:val="32"/>
          <w:szCs w:val="32"/>
        </w:rPr>
        <w:t>2</w:t>
      </w:r>
      <w:r w:rsidR="00662235" w:rsidRPr="00F336E3">
        <w:rPr>
          <w:rFonts w:ascii="仿宋_GB2312" w:eastAsia="仿宋_GB2312" w:hAnsi="仿宋" w:cs="Times New Roman" w:hint="eastAsia"/>
          <w:sz w:val="32"/>
          <w:szCs w:val="32"/>
        </w:rPr>
        <w:t>、</w:t>
      </w:r>
      <w:r w:rsidR="00CF2D52" w:rsidRPr="00F336E3">
        <w:rPr>
          <w:rFonts w:ascii="仿宋_GB2312" w:eastAsia="仿宋_GB2312" w:hAnsi="仿宋" w:cs="Times New Roman" w:hint="eastAsia"/>
          <w:sz w:val="32"/>
          <w:szCs w:val="32"/>
        </w:rPr>
        <w:t>本指导原则是在现行法规、标准体系以及当前认知水平下，参考国内外已上市纳米药物的相关信息、国外相关指导原则、国外监管机构/行业协会的研讨报告、科研文献等的基础上，结合我国纳米药物研发现状而起草的。随着相关法规、标准的不断完善以及科学技术的不断发展，本指导</w:t>
      </w:r>
      <w:r w:rsidR="00CF2D52" w:rsidRPr="00F336E3">
        <w:rPr>
          <w:rFonts w:ascii="仿宋_GB2312" w:eastAsia="仿宋_GB2312" w:hAnsi="仿宋" w:cs="Times New Roman" w:hint="eastAsia"/>
          <w:sz w:val="32"/>
          <w:szCs w:val="32"/>
        </w:rPr>
        <w:lastRenderedPageBreak/>
        <w:t>原则也将不断修订完善</w:t>
      </w:r>
      <w:r w:rsidR="00BC44BE" w:rsidRPr="00F336E3">
        <w:rPr>
          <w:rFonts w:ascii="仿宋_GB2312" w:eastAsia="仿宋_GB2312" w:hAnsi="仿宋" w:cs="Times New Roman" w:hint="eastAsia"/>
          <w:sz w:val="32"/>
          <w:szCs w:val="32"/>
        </w:rPr>
        <w:t>和适时更新。</w:t>
      </w:r>
      <w:r w:rsidRPr="00F336E3">
        <w:rPr>
          <w:rFonts w:ascii="仿宋_GB2312" w:eastAsia="仿宋_GB2312" w:hAnsi="仿宋" w:cs="Times New Roman" w:hint="eastAsia"/>
          <w:sz w:val="32"/>
          <w:szCs w:val="32"/>
        </w:rPr>
        <w:t>本指导原则的起草基于当前的科学认知，随着科学</w:t>
      </w:r>
      <w:r w:rsidRPr="00F336E3">
        <w:rPr>
          <w:rFonts w:ascii="仿宋_GB2312" w:eastAsia="仿宋_GB2312" w:hAnsi="仿宋" w:cs="Times New Roman"/>
          <w:sz w:val="32"/>
          <w:szCs w:val="32"/>
        </w:rPr>
        <w:t>研究</w:t>
      </w:r>
      <w:r w:rsidRPr="00F336E3">
        <w:rPr>
          <w:rFonts w:ascii="仿宋_GB2312" w:eastAsia="仿宋_GB2312" w:hAnsi="仿宋" w:cs="Times New Roman" w:hint="eastAsia"/>
          <w:sz w:val="32"/>
          <w:szCs w:val="32"/>
        </w:rPr>
        <w:t>的进</w:t>
      </w:r>
      <w:r w:rsidRPr="00F336E3">
        <w:rPr>
          <w:rFonts w:ascii="仿宋_GB2312" w:eastAsia="仿宋_GB2312" w:hAnsi="仿宋" w:cs="Times New Roman"/>
          <w:sz w:val="32"/>
          <w:szCs w:val="32"/>
        </w:rPr>
        <w:t>展</w:t>
      </w:r>
      <w:r w:rsidRPr="00F336E3">
        <w:rPr>
          <w:rFonts w:ascii="仿宋_GB2312" w:eastAsia="仿宋_GB2312" w:hAnsi="仿宋" w:cs="Times New Roman" w:hint="eastAsia"/>
          <w:sz w:val="32"/>
          <w:szCs w:val="32"/>
        </w:rPr>
        <w:t>，相关</w:t>
      </w:r>
      <w:r w:rsidRPr="00F336E3">
        <w:rPr>
          <w:rFonts w:ascii="仿宋_GB2312" w:eastAsia="仿宋_GB2312" w:hAnsi="仿宋" w:cs="Times New Roman"/>
          <w:sz w:val="32"/>
          <w:szCs w:val="32"/>
        </w:rPr>
        <w:t>内容</w:t>
      </w:r>
      <w:r w:rsidRPr="00F336E3">
        <w:rPr>
          <w:rFonts w:ascii="仿宋_GB2312" w:eastAsia="仿宋_GB2312" w:hAnsi="仿宋" w:cs="Times New Roman" w:hint="eastAsia"/>
          <w:sz w:val="32"/>
          <w:szCs w:val="32"/>
        </w:rPr>
        <w:t>将进</w:t>
      </w:r>
      <w:r w:rsidRPr="00F336E3">
        <w:rPr>
          <w:rFonts w:ascii="仿宋_GB2312" w:eastAsia="仿宋_GB2312" w:hAnsi="仿宋" w:cs="Times New Roman"/>
          <w:sz w:val="32"/>
          <w:szCs w:val="32"/>
        </w:rPr>
        <w:t>行</w:t>
      </w:r>
      <w:r w:rsidRPr="00F336E3">
        <w:rPr>
          <w:rFonts w:ascii="仿宋_GB2312" w:eastAsia="仿宋_GB2312" w:hAnsi="仿宋" w:cs="Times New Roman" w:hint="eastAsia"/>
          <w:sz w:val="32"/>
          <w:szCs w:val="32"/>
        </w:rPr>
        <w:t>修订完善。</w:t>
      </w:r>
    </w:p>
    <w:p w:rsidR="008B7AEF" w:rsidRDefault="006328B8" w:rsidP="008B7AEF">
      <w:pPr>
        <w:ind w:firstLineChars="196" w:firstLine="627"/>
        <w:rPr>
          <w:rFonts w:ascii="黑体" w:eastAsia="黑体" w:hAnsi="黑体" w:cs="Times New Roman"/>
          <w:color w:val="000000"/>
          <w:sz w:val="32"/>
          <w:szCs w:val="32"/>
        </w:rPr>
      </w:pPr>
      <w:r w:rsidRPr="00F336E3">
        <w:rPr>
          <w:rFonts w:ascii="仿宋_GB2312" w:eastAsia="仿宋_GB2312" w:hAnsi="仿宋" w:cs="Times New Roman"/>
          <w:sz w:val="32"/>
          <w:szCs w:val="32"/>
        </w:rPr>
        <w:t>3</w:t>
      </w:r>
      <w:r w:rsidRPr="00F336E3">
        <w:rPr>
          <w:rFonts w:ascii="仿宋_GB2312" w:eastAsia="仿宋_GB2312" w:hAnsi="仿宋" w:cs="Times New Roman" w:hint="eastAsia"/>
          <w:sz w:val="32"/>
          <w:szCs w:val="32"/>
        </w:rPr>
        <w:t>、关</w:t>
      </w:r>
      <w:r w:rsidRPr="00F336E3">
        <w:rPr>
          <w:rFonts w:ascii="仿宋_GB2312" w:eastAsia="仿宋_GB2312" w:hAnsi="仿宋" w:cs="Times New Roman"/>
          <w:sz w:val="32"/>
          <w:szCs w:val="32"/>
        </w:rPr>
        <w:t>于</w:t>
      </w:r>
      <w:r w:rsidRPr="00F336E3">
        <w:rPr>
          <w:rFonts w:ascii="仿宋_GB2312" w:eastAsia="仿宋_GB2312" w:hAnsi="仿宋" w:cs="Times New Roman" w:hint="eastAsia"/>
          <w:sz w:val="32"/>
          <w:szCs w:val="32"/>
        </w:rPr>
        <w:t>纳</w:t>
      </w:r>
      <w:r w:rsidRPr="00F336E3">
        <w:rPr>
          <w:rFonts w:ascii="仿宋_GB2312" w:eastAsia="仿宋_GB2312" w:hAnsi="仿宋" w:cs="Times New Roman"/>
          <w:sz w:val="32"/>
          <w:szCs w:val="32"/>
        </w:rPr>
        <w:t>米药物的定</w:t>
      </w:r>
      <w:r w:rsidRPr="00F336E3">
        <w:rPr>
          <w:rFonts w:ascii="仿宋_GB2312" w:eastAsia="仿宋_GB2312" w:hAnsi="仿宋" w:cs="Times New Roman" w:hint="eastAsia"/>
          <w:sz w:val="32"/>
          <w:szCs w:val="32"/>
        </w:rPr>
        <w:t>义和</w:t>
      </w:r>
      <w:r w:rsidRPr="00F336E3">
        <w:rPr>
          <w:rFonts w:ascii="仿宋_GB2312" w:eastAsia="仿宋_GB2312" w:hAnsi="仿宋" w:cs="Times New Roman"/>
          <w:sz w:val="32"/>
          <w:szCs w:val="32"/>
        </w:rPr>
        <w:t>分类</w:t>
      </w:r>
      <w:r w:rsidRPr="00F336E3">
        <w:rPr>
          <w:rFonts w:ascii="仿宋_GB2312" w:eastAsia="仿宋_GB2312" w:hAnsi="仿宋" w:cs="Times New Roman" w:hint="eastAsia"/>
          <w:sz w:val="32"/>
          <w:szCs w:val="32"/>
        </w:rPr>
        <w:t>：国际</w:t>
      </w:r>
      <w:r w:rsidRPr="00F336E3">
        <w:rPr>
          <w:rFonts w:ascii="仿宋_GB2312" w:eastAsia="仿宋_GB2312" w:hAnsi="仿宋" w:cs="Times New Roman"/>
          <w:sz w:val="32"/>
          <w:szCs w:val="32"/>
        </w:rPr>
        <w:t>上</w:t>
      </w:r>
      <w:r w:rsidRPr="00F336E3">
        <w:rPr>
          <w:rFonts w:ascii="仿宋_GB2312" w:eastAsia="仿宋_GB2312" w:hAnsi="仿宋" w:cs="Times New Roman" w:hint="eastAsia"/>
          <w:sz w:val="32"/>
          <w:szCs w:val="32"/>
        </w:rPr>
        <w:t>尚未</w:t>
      </w:r>
      <w:r w:rsidRPr="00F336E3">
        <w:rPr>
          <w:rFonts w:ascii="仿宋_GB2312" w:eastAsia="仿宋_GB2312" w:hAnsi="仿宋" w:cs="Times New Roman"/>
          <w:sz w:val="32"/>
          <w:szCs w:val="32"/>
        </w:rPr>
        <w:t>公认的纳米药物的</w:t>
      </w:r>
      <w:r w:rsidRPr="00F336E3">
        <w:rPr>
          <w:rFonts w:ascii="仿宋_GB2312" w:eastAsia="仿宋_GB2312" w:hAnsi="仿宋" w:cs="Times New Roman" w:hint="eastAsia"/>
          <w:sz w:val="32"/>
          <w:szCs w:val="32"/>
        </w:rPr>
        <w:t>定义</w:t>
      </w:r>
      <w:r w:rsidRPr="00F336E3">
        <w:rPr>
          <w:rFonts w:ascii="仿宋_GB2312" w:eastAsia="仿宋_GB2312" w:hAnsi="仿宋" w:cs="Times New Roman"/>
          <w:sz w:val="32"/>
          <w:szCs w:val="32"/>
        </w:rPr>
        <w:t>和分类</w:t>
      </w:r>
      <w:r w:rsidRPr="00F336E3">
        <w:rPr>
          <w:rFonts w:ascii="仿宋_GB2312" w:eastAsia="仿宋_GB2312" w:hAnsi="仿宋" w:cs="Times New Roman" w:hint="eastAsia"/>
          <w:sz w:val="32"/>
          <w:szCs w:val="32"/>
        </w:rPr>
        <w:t>，</w:t>
      </w:r>
      <w:r w:rsidRPr="00F336E3">
        <w:rPr>
          <w:rFonts w:ascii="仿宋_GB2312" w:eastAsia="仿宋_GB2312" w:hAnsi="仿宋" w:cs="Times New Roman"/>
          <w:sz w:val="32"/>
          <w:szCs w:val="32"/>
        </w:rPr>
        <w:t>为更好的明确</w:t>
      </w:r>
      <w:r w:rsidRPr="00F336E3">
        <w:rPr>
          <w:rFonts w:ascii="仿宋_GB2312" w:eastAsia="仿宋_GB2312" w:hAnsi="仿宋" w:cs="Times New Roman" w:hint="eastAsia"/>
          <w:sz w:val="32"/>
          <w:szCs w:val="32"/>
        </w:rPr>
        <w:t>本</w:t>
      </w:r>
      <w:r w:rsidRPr="00F336E3">
        <w:rPr>
          <w:rFonts w:ascii="仿宋_GB2312" w:eastAsia="仿宋_GB2312" w:hAnsi="仿宋" w:cs="Times New Roman"/>
          <w:sz w:val="32"/>
          <w:szCs w:val="32"/>
        </w:rPr>
        <w:t>指导原则</w:t>
      </w:r>
      <w:r w:rsidRPr="00F336E3">
        <w:rPr>
          <w:rFonts w:ascii="仿宋_GB2312" w:eastAsia="仿宋_GB2312" w:hAnsi="仿宋" w:cs="Times New Roman" w:hint="eastAsia"/>
          <w:sz w:val="32"/>
          <w:szCs w:val="32"/>
        </w:rPr>
        <w:t>的</w:t>
      </w:r>
      <w:r w:rsidRPr="00F336E3">
        <w:rPr>
          <w:rFonts w:ascii="仿宋_GB2312" w:eastAsia="仿宋_GB2312" w:hAnsi="仿宋" w:cs="Times New Roman"/>
          <w:sz w:val="32"/>
          <w:szCs w:val="32"/>
        </w:rPr>
        <w:t>适用</w:t>
      </w:r>
      <w:r w:rsidRPr="00F336E3">
        <w:rPr>
          <w:rFonts w:ascii="仿宋_GB2312" w:eastAsia="仿宋_GB2312" w:hAnsi="仿宋" w:cs="Times New Roman" w:hint="eastAsia"/>
          <w:sz w:val="32"/>
          <w:szCs w:val="32"/>
        </w:rPr>
        <w:t>范围</w:t>
      </w:r>
      <w:r w:rsidRPr="00F336E3">
        <w:rPr>
          <w:rFonts w:ascii="仿宋_GB2312" w:eastAsia="仿宋_GB2312" w:hAnsi="仿宋" w:cs="Times New Roman"/>
          <w:sz w:val="32"/>
          <w:szCs w:val="32"/>
        </w:rPr>
        <w:t>，</w:t>
      </w:r>
      <w:r w:rsidRPr="00F336E3">
        <w:rPr>
          <w:rFonts w:ascii="仿宋_GB2312" w:eastAsia="仿宋_GB2312" w:hAnsi="仿宋" w:cs="Times New Roman" w:hint="eastAsia"/>
          <w:sz w:val="32"/>
          <w:szCs w:val="32"/>
        </w:rPr>
        <w:t>此</w:t>
      </w:r>
      <w:r w:rsidRPr="00F336E3">
        <w:rPr>
          <w:rFonts w:ascii="仿宋_GB2312" w:eastAsia="仿宋_GB2312" w:hAnsi="仿宋" w:cs="Times New Roman"/>
          <w:sz w:val="32"/>
          <w:szCs w:val="32"/>
        </w:rPr>
        <w:t>次指</w:t>
      </w:r>
      <w:r w:rsidRPr="00F336E3">
        <w:rPr>
          <w:rFonts w:ascii="仿宋_GB2312" w:eastAsia="仿宋_GB2312" w:hAnsi="仿宋" w:cs="Times New Roman" w:hint="eastAsia"/>
          <w:sz w:val="32"/>
          <w:szCs w:val="32"/>
        </w:rPr>
        <w:t>导</w:t>
      </w:r>
      <w:r w:rsidRPr="00F336E3">
        <w:rPr>
          <w:rFonts w:ascii="仿宋_GB2312" w:eastAsia="仿宋_GB2312" w:hAnsi="仿宋" w:cs="Times New Roman"/>
          <w:sz w:val="32"/>
          <w:szCs w:val="32"/>
        </w:rPr>
        <w:t>原则</w:t>
      </w:r>
      <w:r w:rsidRPr="00F336E3">
        <w:rPr>
          <w:rFonts w:ascii="仿宋_GB2312" w:eastAsia="仿宋_GB2312" w:hAnsi="仿宋" w:cs="Times New Roman" w:hint="eastAsia"/>
          <w:sz w:val="32"/>
          <w:szCs w:val="32"/>
        </w:rPr>
        <w:t>撰</w:t>
      </w:r>
      <w:r w:rsidRPr="00F336E3">
        <w:rPr>
          <w:rFonts w:ascii="仿宋_GB2312" w:eastAsia="仿宋_GB2312" w:hAnsi="仿宋" w:cs="Times New Roman"/>
          <w:sz w:val="32"/>
          <w:szCs w:val="32"/>
        </w:rPr>
        <w:t>写</w:t>
      </w:r>
      <w:r w:rsidRPr="00F336E3">
        <w:rPr>
          <w:rFonts w:ascii="仿宋_GB2312" w:eastAsia="仿宋_GB2312" w:hAnsi="仿宋" w:cs="Times New Roman" w:hint="eastAsia"/>
          <w:sz w:val="32"/>
          <w:szCs w:val="32"/>
        </w:rPr>
        <w:t>经</w:t>
      </w:r>
      <w:r w:rsidRPr="00F336E3">
        <w:rPr>
          <w:rFonts w:ascii="仿宋_GB2312" w:eastAsia="仿宋_GB2312" w:hAnsi="仿宋" w:cs="Times New Roman"/>
          <w:sz w:val="32"/>
          <w:szCs w:val="32"/>
        </w:rPr>
        <w:t>过大量调研</w:t>
      </w:r>
      <w:r w:rsidRPr="00F336E3">
        <w:rPr>
          <w:rFonts w:ascii="仿宋_GB2312" w:eastAsia="仿宋_GB2312" w:hAnsi="仿宋" w:cs="Times New Roman" w:hint="eastAsia"/>
          <w:sz w:val="32"/>
          <w:szCs w:val="32"/>
        </w:rPr>
        <w:t>，结</w:t>
      </w:r>
      <w:r w:rsidRPr="00F336E3">
        <w:rPr>
          <w:rFonts w:ascii="仿宋_GB2312" w:eastAsia="仿宋_GB2312" w:hAnsi="仿宋" w:cs="Times New Roman"/>
          <w:sz w:val="32"/>
          <w:szCs w:val="32"/>
        </w:rPr>
        <w:t>合</w:t>
      </w:r>
      <w:r w:rsidRPr="00F336E3">
        <w:rPr>
          <w:rFonts w:ascii="仿宋_GB2312" w:eastAsia="仿宋_GB2312" w:hAnsi="仿宋" w:cs="Times New Roman" w:hint="eastAsia"/>
          <w:sz w:val="32"/>
          <w:szCs w:val="32"/>
        </w:rPr>
        <w:t>国</w:t>
      </w:r>
      <w:r w:rsidRPr="00F336E3">
        <w:rPr>
          <w:rFonts w:ascii="仿宋_GB2312" w:eastAsia="仿宋_GB2312" w:hAnsi="仿宋" w:cs="Times New Roman"/>
          <w:sz w:val="32"/>
          <w:szCs w:val="32"/>
        </w:rPr>
        <w:t>际上大</w:t>
      </w:r>
      <w:r w:rsidRPr="00F336E3">
        <w:rPr>
          <w:rFonts w:ascii="仿宋_GB2312" w:eastAsia="仿宋_GB2312" w:hAnsi="仿宋" w:cs="Times New Roman" w:hint="eastAsia"/>
          <w:sz w:val="32"/>
          <w:szCs w:val="32"/>
        </w:rPr>
        <w:t>多</w:t>
      </w:r>
      <w:r w:rsidRPr="00F336E3">
        <w:rPr>
          <w:rFonts w:ascii="仿宋_GB2312" w:eastAsia="仿宋_GB2312" w:hAnsi="仿宋" w:cs="Times New Roman"/>
          <w:sz w:val="32"/>
          <w:szCs w:val="32"/>
        </w:rPr>
        <w:t>数观点</w:t>
      </w:r>
      <w:r w:rsidRPr="00F336E3">
        <w:rPr>
          <w:rFonts w:ascii="仿宋_GB2312" w:eastAsia="仿宋_GB2312" w:hAnsi="仿宋" w:cs="Times New Roman" w:hint="eastAsia"/>
          <w:sz w:val="32"/>
          <w:szCs w:val="32"/>
        </w:rPr>
        <w:t>，基于</w:t>
      </w:r>
      <w:r w:rsidRPr="00F336E3">
        <w:rPr>
          <w:rFonts w:ascii="仿宋_GB2312" w:eastAsia="仿宋_GB2312" w:hAnsi="仿宋" w:cs="Times New Roman"/>
          <w:sz w:val="32"/>
          <w:szCs w:val="32"/>
        </w:rPr>
        <w:t>当</w:t>
      </w:r>
      <w:r w:rsidRPr="00F336E3">
        <w:rPr>
          <w:rFonts w:ascii="仿宋_GB2312" w:eastAsia="仿宋_GB2312" w:hAnsi="仿宋" w:cs="Times New Roman" w:hint="eastAsia"/>
          <w:sz w:val="32"/>
          <w:szCs w:val="32"/>
        </w:rPr>
        <w:t>前</w:t>
      </w:r>
      <w:r w:rsidRPr="00F336E3">
        <w:rPr>
          <w:rFonts w:ascii="仿宋_GB2312" w:eastAsia="仿宋_GB2312" w:hAnsi="仿宋" w:cs="Times New Roman"/>
          <w:sz w:val="32"/>
          <w:szCs w:val="32"/>
        </w:rPr>
        <w:t>的科学认识，将指导原则所述的纳米药物</w:t>
      </w:r>
      <w:r w:rsidRPr="00F336E3">
        <w:rPr>
          <w:rFonts w:ascii="仿宋_GB2312" w:eastAsia="仿宋_GB2312" w:hAnsi="仿宋" w:cs="Times New Roman" w:hint="eastAsia"/>
          <w:sz w:val="32"/>
          <w:szCs w:val="32"/>
        </w:rPr>
        <w:t>确</w:t>
      </w:r>
      <w:r w:rsidRPr="00F336E3">
        <w:rPr>
          <w:rFonts w:ascii="仿宋_GB2312" w:eastAsia="仿宋_GB2312" w:hAnsi="仿宋" w:cs="Times New Roman"/>
          <w:sz w:val="32"/>
          <w:szCs w:val="32"/>
        </w:rPr>
        <w:t>定为</w:t>
      </w:r>
      <w:r w:rsidRPr="00F336E3">
        <w:rPr>
          <w:rFonts w:ascii="仿宋_GB2312" w:eastAsia="仿宋_GB2312" w:hAnsi="仿宋" w:cs="Times New Roman" w:hint="eastAsia"/>
          <w:sz w:val="32"/>
          <w:szCs w:val="32"/>
        </w:rPr>
        <w:t>需具</w:t>
      </w:r>
      <w:r w:rsidRPr="00F336E3">
        <w:rPr>
          <w:rFonts w:ascii="仿宋_GB2312" w:eastAsia="仿宋_GB2312" w:hAnsi="仿宋" w:cs="Times New Roman"/>
          <w:sz w:val="32"/>
          <w:szCs w:val="32"/>
        </w:rPr>
        <w:t>有纳米尺度</w:t>
      </w:r>
      <w:r w:rsidRPr="00F336E3">
        <w:rPr>
          <w:rFonts w:ascii="仿宋_GB2312" w:eastAsia="仿宋_GB2312" w:hAnsi="仿宋" w:cs="Times New Roman" w:hint="eastAsia"/>
          <w:sz w:val="32"/>
          <w:szCs w:val="32"/>
        </w:rPr>
        <w:t>且</w:t>
      </w:r>
      <w:r w:rsidRPr="00F336E3">
        <w:rPr>
          <w:rFonts w:ascii="仿宋_GB2312" w:eastAsia="仿宋_GB2312" w:hAnsi="仿宋" w:cs="Times New Roman"/>
          <w:sz w:val="32"/>
          <w:szCs w:val="32"/>
        </w:rPr>
        <w:t>具有明显的尺度效应</w:t>
      </w:r>
      <w:r w:rsidRPr="00F336E3">
        <w:rPr>
          <w:rFonts w:ascii="仿宋_GB2312" w:eastAsia="仿宋_GB2312" w:hAnsi="仿宋" w:cs="Times New Roman" w:hint="eastAsia"/>
          <w:sz w:val="32"/>
          <w:szCs w:val="32"/>
        </w:rPr>
        <w:t>，纳</w:t>
      </w:r>
      <w:r w:rsidRPr="00F336E3">
        <w:rPr>
          <w:rFonts w:ascii="仿宋_GB2312" w:eastAsia="仿宋_GB2312" w:hAnsi="仿宋" w:cs="Times New Roman"/>
          <w:sz w:val="32"/>
          <w:szCs w:val="32"/>
        </w:rPr>
        <w:t>米尺度</w:t>
      </w:r>
      <w:r w:rsidRPr="00F336E3">
        <w:rPr>
          <w:rFonts w:ascii="仿宋_GB2312" w:eastAsia="仿宋_GB2312" w:hAnsi="仿宋" w:cs="Times New Roman" w:hint="eastAsia"/>
          <w:sz w:val="32"/>
          <w:szCs w:val="32"/>
        </w:rPr>
        <w:t>一</w:t>
      </w:r>
      <w:r w:rsidRPr="00F336E3">
        <w:rPr>
          <w:rFonts w:ascii="仿宋_GB2312" w:eastAsia="仿宋_GB2312" w:hAnsi="仿宋" w:cs="Times New Roman"/>
          <w:sz w:val="32"/>
          <w:szCs w:val="32"/>
        </w:rPr>
        <w:t>般为</w:t>
      </w:r>
      <w:r w:rsidRPr="00F336E3">
        <w:rPr>
          <w:rFonts w:ascii="仿宋_GB2312" w:eastAsia="仿宋_GB2312" w:hAnsi="仿宋" w:cs="Times New Roman" w:hint="eastAsia"/>
          <w:sz w:val="32"/>
          <w:szCs w:val="32"/>
        </w:rPr>
        <w:t>100</w:t>
      </w:r>
      <w:r w:rsidRPr="00F336E3">
        <w:rPr>
          <w:rFonts w:ascii="仿宋_GB2312" w:eastAsia="仿宋_GB2312" w:hAnsi="仿宋" w:cs="Times New Roman"/>
          <w:sz w:val="32"/>
          <w:szCs w:val="32"/>
        </w:rPr>
        <w:t>nm</w:t>
      </w:r>
      <w:r w:rsidRPr="00F336E3">
        <w:rPr>
          <w:rFonts w:ascii="仿宋_GB2312" w:eastAsia="仿宋_GB2312" w:hAnsi="仿宋" w:cs="Times New Roman" w:hint="eastAsia"/>
          <w:sz w:val="32"/>
          <w:szCs w:val="32"/>
        </w:rPr>
        <w:t>以</w:t>
      </w:r>
      <w:r w:rsidRPr="00F336E3">
        <w:rPr>
          <w:rFonts w:ascii="仿宋_GB2312" w:eastAsia="仿宋_GB2312" w:hAnsi="仿宋" w:cs="Times New Roman"/>
          <w:sz w:val="32"/>
          <w:szCs w:val="32"/>
        </w:rPr>
        <w:t>下</w:t>
      </w:r>
      <w:r w:rsidRPr="00F336E3">
        <w:rPr>
          <w:rFonts w:ascii="仿宋_GB2312" w:eastAsia="仿宋_GB2312" w:hAnsi="仿宋" w:cs="Times New Roman" w:hint="eastAsia"/>
          <w:sz w:val="32"/>
          <w:szCs w:val="32"/>
        </w:rPr>
        <w:t>，或最终产品或载体材料的粒径在1000nm以下且具有明显的尺度效应。指导</w:t>
      </w:r>
      <w:r w:rsidRPr="00F336E3">
        <w:rPr>
          <w:rFonts w:ascii="仿宋_GB2312" w:eastAsia="仿宋_GB2312" w:hAnsi="仿宋" w:cs="Times New Roman"/>
          <w:sz w:val="32"/>
          <w:szCs w:val="32"/>
        </w:rPr>
        <w:t>原则首次明确了纳米药物的分类</w:t>
      </w:r>
      <w:r w:rsidRPr="00F336E3">
        <w:rPr>
          <w:rFonts w:ascii="仿宋_GB2312" w:eastAsia="仿宋_GB2312" w:hAnsi="仿宋" w:cs="Times New Roman" w:hint="eastAsia"/>
          <w:sz w:val="32"/>
          <w:szCs w:val="32"/>
        </w:rPr>
        <w:t>，包括药物</w:t>
      </w:r>
      <w:r w:rsidRPr="00F336E3">
        <w:rPr>
          <w:rFonts w:ascii="仿宋_GB2312" w:eastAsia="仿宋_GB2312" w:hAnsi="仿宋" w:cs="Times New Roman"/>
          <w:sz w:val="32"/>
          <w:szCs w:val="32"/>
        </w:rPr>
        <w:t>纳米</w:t>
      </w:r>
      <w:r w:rsidRPr="00F336E3">
        <w:rPr>
          <w:rFonts w:ascii="仿宋_GB2312" w:eastAsia="仿宋_GB2312" w:hAnsi="仿宋" w:cs="Times New Roman" w:hint="eastAsia"/>
          <w:sz w:val="32"/>
          <w:szCs w:val="32"/>
        </w:rPr>
        <w:t>粒、</w:t>
      </w:r>
      <w:r w:rsidRPr="00F336E3">
        <w:rPr>
          <w:rFonts w:ascii="仿宋_GB2312" w:eastAsia="仿宋_GB2312" w:hAnsi="仿宋" w:cs="Times New Roman"/>
          <w:sz w:val="32"/>
          <w:szCs w:val="32"/>
        </w:rPr>
        <w:t>载体类</w:t>
      </w:r>
      <w:r w:rsidRPr="00F336E3">
        <w:rPr>
          <w:rFonts w:ascii="仿宋_GB2312" w:eastAsia="仿宋_GB2312" w:hAnsi="仿宋" w:cs="Times New Roman" w:hint="eastAsia"/>
          <w:sz w:val="32"/>
          <w:szCs w:val="32"/>
        </w:rPr>
        <w:t>纳米药物</w:t>
      </w:r>
      <w:r w:rsidRPr="00F336E3">
        <w:rPr>
          <w:rFonts w:ascii="仿宋_GB2312" w:eastAsia="仿宋_GB2312" w:hAnsi="仿宋" w:cs="Times New Roman"/>
          <w:sz w:val="32"/>
          <w:szCs w:val="32"/>
        </w:rPr>
        <w:t>和其它类</w:t>
      </w:r>
      <w:r w:rsidRPr="00F336E3">
        <w:rPr>
          <w:rFonts w:ascii="仿宋_GB2312" w:eastAsia="仿宋_GB2312" w:hAnsi="仿宋" w:cs="Times New Roman" w:hint="eastAsia"/>
          <w:sz w:val="32"/>
          <w:szCs w:val="32"/>
        </w:rPr>
        <w:t>纳米药物三</w:t>
      </w:r>
      <w:r w:rsidRPr="00F336E3">
        <w:rPr>
          <w:rFonts w:ascii="仿宋_GB2312" w:eastAsia="仿宋_GB2312" w:hAnsi="仿宋" w:cs="Times New Roman"/>
          <w:sz w:val="32"/>
          <w:szCs w:val="32"/>
        </w:rPr>
        <w:t>类</w:t>
      </w:r>
      <w:r w:rsidRPr="00F336E3">
        <w:rPr>
          <w:rFonts w:ascii="仿宋_GB2312" w:eastAsia="仿宋_GB2312" w:hAnsi="仿宋" w:cs="Times New Roman" w:hint="eastAsia"/>
          <w:sz w:val="32"/>
          <w:szCs w:val="32"/>
        </w:rPr>
        <w:t>，其</w:t>
      </w:r>
      <w:r w:rsidRPr="00F336E3">
        <w:rPr>
          <w:rFonts w:ascii="仿宋_GB2312" w:eastAsia="仿宋_GB2312" w:hAnsi="仿宋" w:cs="Times New Roman"/>
          <w:sz w:val="32"/>
          <w:szCs w:val="32"/>
        </w:rPr>
        <w:t>中</w:t>
      </w:r>
      <w:r w:rsidRPr="00F336E3">
        <w:rPr>
          <w:rFonts w:ascii="仿宋_GB2312" w:eastAsia="仿宋_GB2312" w:hAnsi="仿宋" w:cs="Times New Roman" w:hint="eastAsia"/>
          <w:sz w:val="32"/>
          <w:szCs w:val="32"/>
        </w:rPr>
        <w:t>其</w:t>
      </w:r>
      <w:r w:rsidRPr="00F336E3">
        <w:rPr>
          <w:rFonts w:ascii="仿宋_GB2312" w:eastAsia="仿宋_GB2312" w:hAnsi="仿宋" w:cs="Times New Roman"/>
          <w:sz w:val="32"/>
          <w:szCs w:val="32"/>
        </w:rPr>
        <w:t>它类情况比较复杂</w:t>
      </w:r>
      <w:r w:rsidRPr="00F336E3">
        <w:rPr>
          <w:rFonts w:ascii="仿宋_GB2312" w:eastAsia="仿宋_GB2312" w:hAnsi="仿宋" w:cs="Times New Roman" w:hint="eastAsia"/>
          <w:sz w:val="32"/>
          <w:szCs w:val="32"/>
        </w:rPr>
        <w:t>，不</w:t>
      </w:r>
      <w:r w:rsidRPr="00F336E3">
        <w:rPr>
          <w:rFonts w:ascii="仿宋_GB2312" w:eastAsia="仿宋_GB2312" w:hAnsi="仿宋" w:cs="Times New Roman"/>
          <w:sz w:val="32"/>
          <w:szCs w:val="32"/>
        </w:rPr>
        <w:t>纳入指</w:t>
      </w:r>
      <w:r w:rsidRPr="00F336E3">
        <w:rPr>
          <w:rFonts w:ascii="仿宋_GB2312" w:eastAsia="仿宋_GB2312" w:hAnsi="仿宋" w:cs="Times New Roman" w:hint="eastAsia"/>
          <w:sz w:val="32"/>
          <w:szCs w:val="32"/>
        </w:rPr>
        <w:t>导</w:t>
      </w:r>
      <w:r w:rsidRPr="00F336E3">
        <w:rPr>
          <w:rFonts w:ascii="仿宋_GB2312" w:eastAsia="仿宋_GB2312" w:hAnsi="仿宋" w:cs="Times New Roman"/>
          <w:sz w:val="32"/>
          <w:szCs w:val="32"/>
        </w:rPr>
        <w:t>原则范围</w:t>
      </w:r>
      <w:r w:rsidRPr="00F336E3">
        <w:rPr>
          <w:rFonts w:ascii="仿宋_GB2312" w:eastAsia="仿宋_GB2312" w:hAnsi="仿宋" w:cs="Times New Roman" w:hint="eastAsia"/>
          <w:sz w:val="32"/>
          <w:szCs w:val="32"/>
        </w:rPr>
        <w:t>内，三</w:t>
      </w:r>
      <w:r w:rsidRPr="00F336E3">
        <w:rPr>
          <w:rFonts w:ascii="仿宋_GB2312" w:eastAsia="仿宋_GB2312" w:hAnsi="仿宋" w:cs="Times New Roman"/>
          <w:sz w:val="32"/>
          <w:szCs w:val="32"/>
        </w:rPr>
        <w:t>个指</w:t>
      </w:r>
      <w:r w:rsidRPr="00F336E3">
        <w:rPr>
          <w:rFonts w:ascii="仿宋_GB2312" w:eastAsia="仿宋_GB2312" w:hAnsi="仿宋" w:cs="Times New Roman" w:hint="eastAsia"/>
          <w:sz w:val="32"/>
          <w:szCs w:val="32"/>
        </w:rPr>
        <w:t>导</w:t>
      </w:r>
      <w:r w:rsidRPr="00F336E3">
        <w:rPr>
          <w:rFonts w:ascii="仿宋_GB2312" w:eastAsia="仿宋_GB2312" w:hAnsi="仿宋" w:cs="Times New Roman"/>
          <w:sz w:val="32"/>
          <w:szCs w:val="32"/>
        </w:rPr>
        <w:t>原则均适用于</w:t>
      </w:r>
      <w:r w:rsidRPr="00F336E3">
        <w:rPr>
          <w:rFonts w:ascii="仿宋_GB2312" w:eastAsia="仿宋_GB2312" w:hAnsi="仿宋" w:cs="Times New Roman" w:hint="eastAsia"/>
          <w:sz w:val="32"/>
          <w:szCs w:val="32"/>
        </w:rPr>
        <w:t>药物</w:t>
      </w:r>
      <w:r w:rsidRPr="00F336E3">
        <w:rPr>
          <w:rFonts w:ascii="仿宋_GB2312" w:eastAsia="仿宋_GB2312" w:hAnsi="仿宋" w:cs="Times New Roman"/>
          <w:sz w:val="32"/>
          <w:szCs w:val="32"/>
        </w:rPr>
        <w:t>纳米</w:t>
      </w:r>
      <w:r w:rsidRPr="00F336E3">
        <w:rPr>
          <w:rFonts w:ascii="仿宋_GB2312" w:eastAsia="仿宋_GB2312" w:hAnsi="仿宋" w:cs="Times New Roman" w:hint="eastAsia"/>
          <w:sz w:val="32"/>
          <w:szCs w:val="32"/>
        </w:rPr>
        <w:t>粒、</w:t>
      </w:r>
      <w:r w:rsidRPr="00F336E3">
        <w:rPr>
          <w:rFonts w:ascii="仿宋_GB2312" w:eastAsia="仿宋_GB2312" w:hAnsi="仿宋" w:cs="Times New Roman"/>
          <w:sz w:val="32"/>
          <w:szCs w:val="32"/>
        </w:rPr>
        <w:t>载体类</w:t>
      </w:r>
      <w:r w:rsidRPr="00F336E3">
        <w:rPr>
          <w:rFonts w:ascii="仿宋_GB2312" w:eastAsia="仿宋_GB2312" w:hAnsi="仿宋" w:cs="Times New Roman" w:hint="eastAsia"/>
          <w:sz w:val="32"/>
          <w:szCs w:val="32"/>
        </w:rPr>
        <w:t>纳米药物。该</w:t>
      </w:r>
      <w:r w:rsidRPr="00F336E3">
        <w:rPr>
          <w:rFonts w:ascii="仿宋_GB2312" w:eastAsia="仿宋_GB2312" w:hAnsi="仿宋" w:cs="Times New Roman"/>
          <w:sz w:val="32"/>
          <w:szCs w:val="32"/>
        </w:rPr>
        <w:t>定</w:t>
      </w:r>
      <w:r w:rsidRPr="00F336E3">
        <w:rPr>
          <w:rFonts w:ascii="仿宋_GB2312" w:eastAsia="仿宋_GB2312" w:hAnsi="仿宋" w:cs="Times New Roman" w:hint="eastAsia"/>
          <w:sz w:val="32"/>
          <w:szCs w:val="32"/>
        </w:rPr>
        <w:t>义</w:t>
      </w:r>
      <w:r w:rsidRPr="00F336E3">
        <w:rPr>
          <w:rFonts w:ascii="仿宋_GB2312" w:eastAsia="仿宋_GB2312" w:hAnsi="仿宋" w:cs="Times New Roman"/>
          <w:sz w:val="32"/>
          <w:szCs w:val="32"/>
        </w:rPr>
        <w:t>和分</w:t>
      </w:r>
      <w:r w:rsidRPr="00F336E3">
        <w:rPr>
          <w:rFonts w:ascii="仿宋_GB2312" w:eastAsia="仿宋_GB2312" w:hAnsi="仿宋" w:cs="Times New Roman" w:hint="eastAsia"/>
          <w:sz w:val="32"/>
          <w:szCs w:val="32"/>
        </w:rPr>
        <w:t>类</w:t>
      </w:r>
      <w:r w:rsidRPr="00F336E3">
        <w:rPr>
          <w:rFonts w:ascii="仿宋_GB2312" w:eastAsia="仿宋_GB2312" w:hAnsi="仿宋" w:cs="Times New Roman"/>
          <w:sz w:val="32"/>
          <w:szCs w:val="32"/>
        </w:rPr>
        <w:t>还征</w:t>
      </w:r>
      <w:r w:rsidRPr="00F336E3">
        <w:rPr>
          <w:rFonts w:ascii="仿宋_GB2312" w:eastAsia="仿宋_GB2312" w:hAnsi="仿宋" w:cs="Times New Roman" w:hint="eastAsia"/>
          <w:sz w:val="32"/>
          <w:szCs w:val="32"/>
        </w:rPr>
        <w:t>求</w:t>
      </w:r>
      <w:r w:rsidRPr="00F336E3">
        <w:rPr>
          <w:rFonts w:ascii="仿宋_GB2312" w:eastAsia="仿宋_GB2312" w:hAnsi="仿宋" w:cs="Times New Roman"/>
          <w:sz w:val="32"/>
          <w:szCs w:val="32"/>
        </w:rPr>
        <w:t>了</w:t>
      </w:r>
      <w:r w:rsidRPr="00F336E3">
        <w:rPr>
          <w:rFonts w:ascii="仿宋_GB2312" w:eastAsia="仿宋_GB2312" w:hAnsi="仿宋" w:cs="Times New Roman" w:hint="eastAsia"/>
          <w:sz w:val="32"/>
          <w:szCs w:val="32"/>
        </w:rPr>
        <w:t>中国药学会药剂专业委员会的</w:t>
      </w:r>
      <w:r w:rsidRPr="00F336E3">
        <w:rPr>
          <w:rFonts w:ascii="仿宋_GB2312" w:eastAsia="仿宋_GB2312" w:hAnsi="仿宋" w:cs="Times New Roman"/>
          <w:sz w:val="32"/>
          <w:szCs w:val="32"/>
        </w:rPr>
        <w:t>意见</w:t>
      </w:r>
      <w:r w:rsidRPr="00F336E3">
        <w:rPr>
          <w:rFonts w:ascii="仿宋_GB2312" w:eastAsia="仿宋_GB2312" w:hAnsi="仿宋" w:cs="Times New Roman" w:hint="eastAsia"/>
          <w:sz w:val="32"/>
          <w:szCs w:val="32"/>
        </w:rPr>
        <w:t>。</w:t>
      </w:r>
    </w:p>
    <w:p w:rsidR="006328B8" w:rsidRPr="008B7AEF" w:rsidRDefault="006328B8" w:rsidP="008B7AEF">
      <w:pPr>
        <w:ind w:firstLineChars="196" w:firstLine="627"/>
        <w:rPr>
          <w:rFonts w:ascii="黑体" w:eastAsia="黑体" w:hAnsi="黑体" w:cs="Times New Roman"/>
          <w:color w:val="000000"/>
          <w:sz w:val="32"/>
          <w:szCs w:val="32"/>
        </w:rPr>
      </w:pPr>
      <w:r w:rsidRPr="00F336E3">
        <w:rPr>
          <w:rFonts w:ascii="仿宋_GB2312" w:eastAsia="仿宋_GB2312" w:hAnsi="仿宋" w:cs="Times New Roman" w:hint="eastAsia"/>
          <w:sz w:val="32"/>
          <w:szCs w:val="32"/>
        </w:rPr>
        <w:t>4、关</w:t>
      </w:r>
      <w:r w:rsidRPr="00F336E3">
        <w:rPr>
          <w:rFonts w:ascii="仿宋_GB2312" w:eastAsia="仿宋_GB2312" w:hAnsi="仿宋" w:cs="Times New Roman"/>
          <w:sz w:val="32"/>
          <w:szCs w:val="32"/>
        </w:rPr>
        <w:t>于</w:t>
      </w:r>
      <w:r w:rsidRPr="00F336E3">
        <w:rPr>
          <w:rFonts w:ascii="仿宋_GB2312" w:eastAsia="仿宋_GB2312" w:hAnsi="仿宋" w:cs="Times New Roman" w:hint="eastAsia"/>
          <w:sz w:val="32"/>
          <w:szCs w:val="32"/>
        </w:rPr>
        <w:t>《纳米药物质</w:t>
      </w:r>
      <w:r w:rsidRPr="00F336E3">
        <w:rPr>
          <w:rFonts w:ascii="仿宋_GB2312" w:eastAsia="仿宋_GB2312" w:hAnsi="仿宋" w:cs="Times New Roman"/>
          <w:sz w:val="32"/>
          <w:szCs w:val="32"/>
        </w:rPr>
        <w:t>量控</w:t>
      </w:r>
      <w:r w:rsidRPr="00F336E3">
        <w:rPr>
          <w:rFonts w:ascii="仿宋_GB2312" w:eastAsia="仿宋_GB2312" w:hAnsi="仿宋" w:cs="Times New Roman" w:hint="eastAsia"/>
          <w:sz w:val="32"/>
          <w:szCs w:val="32"/>
        </w:rPr>
        <w:t>制研究技术指导原则（试行）》的质</w:t>
      </w:r>
      <w:r w:rsidRPr="00F336E3">
        <w:rPr>
          <w:rFonts w:ascii="仿宋_GB2312" w:eastAsia="仿宋_GB2312" w:hAnsi="仿宋" w:cs="Times New Roman"/>
          <w:sz w:val="32"/>
          <w:szCs w:val="32"/>
        </w:rPr>
        <w:t>量控制范围</w:t>
      </w:r>
      <w:r w:rsidR="00F336E3">
        <w:rPr>
          <w:rFonts w:ascii="仿宋_GB2312" w:eastAsia="仿宋_GB2312" w:hAnsi="仿宋" w:cs="Times New Roman" w:hint="eastAsia"/>
          <w:sz w:val="32"/>
          <w:szCs w:val="32"/>
        </w:rPr>
        <w:t>：</w:t>
      </w:r>
      <w:r w:rsidRPr="00F336E3">
        <w:rPr>
          <w:rFonts w:ascii="仿宋_GB2312" w:eastAsia="仿宋_GB2312" w:hAnsi="仿宋" w:cs="Times New Roman" w:hint="eastAsia"/>
          <w:sz w:val="32"/>
          <w:szCs w:val="32"/>
        </w:rPr>
        <w:t>本指导</w:t>
      </w:r>
      <w:r w:rsidRPr="00F336E3">
        <w:rPr>
          <w:rFonts w:ascii="仿宋_GB2312" w:eastAsia="仿宋_GB2312" w:hAnsi="仿宋" w:cs="Times New Roman"/>
          <w:sz w:val="32"/>
          <w:szCs w:val="32"/>
        </w:rPr>
        <w:t>原则所述</w:t>
      </w:r>
      <w:r w:rsidRPr="00F336E3">
        <w:rPr>
          <w:rFonts w:ascii="仿宋_GB2312" w:eastAsia="仿宋_GB2312" w:hAnsi="仿宋" w:cs="Times New Roman" w:hint="eastAsia"/>
          <w:sz w:val="32"/>
          <w:szCs w:val="32"/>
        </w:rPr>
        <w:t>“</w:t>
      </w:r>
      <w:r w:rsidRPr="00F336E3">
        <w:rPr>
          <w:rFonts w:ascii="仿宋_GB2312" w:eastAsia="仿宋_GB2312" w:hAnsi="仿宋" w:cs="Times New Roman"/>
          <w:sz w:val="32"/>
          <w:szCs w:val="32"/>
        </w:rPr>
        <w:t>质量控制</w:t>
      </w:r>
      <w:r w:rsidRPr="00F336E3">
        <w:rPr>
          <w:rFonts w:ascii="仿宋_GB2312" w:eastAsia="仿宋_GB2312" w:hAnsi="仿宋" w:cs="Times New Roman" w:hint="eastAsia"/>
          <w:sz w:val="32"/>
          <w:szCs w:val="32"/>
        </w:rPr>
        <w:t>”是</w:t>
      </w:r>
      <w:r w:rsidRPr="00F336E3">
        <w:rPr>
          <w:rFonts w:ascii="仿宋_GB2312" w:eastAsia="仿宋_GB2312" w:hAnsi="仿宋" w:cs="Times New Roman"/>
          <w:sz w:val="32"/>
          <w:szCs w:val="32"/>
        </w:rPr>
        <w:t>广</w:t>
      </w:r>
      <w:r w:rsidRPr="00F336E3">
        <w:rPr>
          <w:rFonts w:ascii="仿宋_GB2312" w:eastAsia="仿宋_GB2312" w:hAnsi="仿宋" w:cs="Times New Roman" w:hint="eastAsia"/>
          <w:sz w:val="32"/>
          <w:szCs w:val="32"/>
        </w:rPr>
        <w:t>义</w:t>
      </w:r>
      <w:r w:rsidRPr="00F336E3">
        <w:rPr>
          <w:rFonts w:ascii="仿宋_GB2312" w:eastAsia="仿宋_GB2312" w:hAnsi="仿宋" w:cs="Times New Roman"/>
          <w:sz w:val="32"/>
          <w:szCs w:val="32"/>
        </w:rPr>
        <w:t>的</w:t>
      </w:r>
      <w:r w:rsidRPr="00F336E3">
        <w:rPr>
          <w:rFonts w:ascii="仿宋_GB2312" w:eastAsia="仿宋_GB2312" w:hAnsi="仿宋" w:cs="Times New Roman" w:hint="eastAsia"/>
          <w:sz w:val="32"/>
          <w:szCs w:val="32"/>
        </w:rPr>
        <w:t>质量</w:t>
      </w:r>
      <w:r w:rsidRPr="00F336E3">
        <w:rPr>
          <w:rFonts w:ascii="仿宋_GB2312" w:eastAsia="仿宋_GB2312" w:hAnsi="仿宋" w:cs="Times New Roman"/>
          <w:sz w:val="32"/>
          <w:szCs w:val="32"/>
        </w:rPr>
        <w:t>控制，除</w:t>
      </w:r>
      <w:r w:rsidRPr="00F336E3">
        <w:rPr>
          <w:rFonts w:ascii="仿宋_GB2312" w:eastAsia="仿宋_GB2312" w:hAnsi="仿宋" w:cs="Times New Roman" w:hint="eastAsia"/>
          <w:sz w:val="32"/>
          <w:szCs w:val="32"/>
        </w:rPr>
        <w:t>药品</w:t>
      </w:r>
      <w:r w:rsidRPr="00F336E3">
        <w:rPr>
          <w:rFonts w:ascii="仿宋_GB2312" w:eastAsia="仿宋_GB2312" w:hAnsi="仿宋" w:cs="Times New Roman"/>
          <w:sz w:val="32"/>
          <w:szCs w:val="32"/>
        </w:rPr>
        <w:t>应符合的质量标准</w:t>
      </w:r>
      <w:r w:rsidRPr="00F336E3">
        <w:rPr>
          <w:rFonts w:ascii="仿宋_GB2312" w:eastAsia="仿宋_GB2312" w:hAnsi="仿宋" w:cs="Times New Roman" w:hint="eastAsia"/>
          <w:sz w:val="32"/>
          <w:szCs w:val="32"/>
        </w:rPr>
        <w:t>外</w:t>
      </w:r>
      <w:r w:rsidRPr="00F336E3">
        <w:rPr>
          <w:rFonts w:ascii="仿宋_GB2312" w:eastAsia="仿宋_GB2312" w:hAnsi="仿宋" w:cs="Times New Roman"/>
          <w:sz w:val="32"/>
          <w:szCs w:val="32"/>
        </w:rPr>
        <w:t>，还基于纳米药物的特点，提出了</w:t>
      </w:r>
      <w:r w:rsidRPr="00F336E3">
        <w:rPr>
          <w:rFonts w:ascii="仿宋_GB2312" w:eastAsia="仿宋_GB2312" w:hAnsi="仿宋" w:cs="Times New Roman" w:hint="eastAsia"/>
          <w:sz w:val="32"/>
          <w:szCs w:val="32"/>
        </w:rPr>
        <w:t>与</w:t>
      </w:r>
      <w:r w:rsidRPr="00F336E3">
        <w:rPr>
          <w:rFonts w:ascii="仿宋_GB2312" w:eastAsia="仿宋_GB2312" w:hAnsi="仿宋" w:cs="Times New Roman"/>
          <w:sz w:val="32"/>
          <w:szCs w:val="32"/>
        </w:rPr>
        <w:t>其特性相关的</w:t>
      </w:r>
      <w:r w:rsidRPr="00F336E3">
        <w:rPr>
          <w:rFonts w:ascii="仿宋_GB2312" w:eastAsia="仿宋_GB2312" w:hAnsi="仿宋" w:cs="Times New Roman" w:hint="eastAsia"/>
          <w:sz w:val="32"/>
          <w:szCs w:val="32"/>
        </w:rPr>
        <w:t>质量</w:t>
      </w:r>
      <w:r w:rsidRPr="00F336E3">
        <w:rPr>
          <w:rFonts w:ascii="仿宋_GB2312" w:eastAsia="仿宋_GB2312" w:hAnsi="仿宋" w:cs="Times New Roman"/>
          <w:sz w:val="32"/>
          <w:szCs w:val="32"/>
        </w:rPr>
        <w:t>控制研究项</w:t>
      </w:r>
      <w:r w:rsidRPr="00F336E3">
        <w:rPr>
          <w:rFonts w:ascii="仿宋_GB2312" w:eastAsia="仿宋_GB2312" w:hAnsi="仿宋" w:cs="Times New Roman" w:hint="eastAsia"/>
          <w:sz w:val="32"/>
          <w:szCs w:val="32"/>
        </w:rPr>
        <w:t>，</w:t>
      </w:r>
      <w:r w:rsidRPr="00F336E3">
        <w:rPr>
          <w:rFonts w:ascii="仿宋_GB2312" w:eastAsia="仿宋_GB2312" w:hAnsi="仿宋" w:cs="Times New Roman"/>
          <w:sz w:val="32"/>
          <w:szCs w:val="32"/>
        </w:rPr>
        <w:t>以及</w:t>
      </w:r>
      <w:r w:rsidRPr="00F336E3">
        <w:rPr>
          <w:rFonts w:ascii="仿宋_GB2312" w:eastAsia="仿宋_GB2312" w:hAnsi="仿宋" w:cs="Times New Roman" w:hint="eastAsia"/>
          <w:sz w:val="32"/>
          <w:szCs w:val="32"/>
        </w:rPr>
        <w:t>在药物</w:t>
      </w:r>
      <w:r w:rsidRPr="00F336E3">
        <w:rPr>
          <w:rFonts w:ascii="仿宋_GB2312" w:eastAsia="仿宋_GB2312" w:hAnsi="仿宋" w:cs="Times New Roman"/>
          <w:sz w:val="32"/>
          <w:szCs w:val="32"/>
        </w:rPr>
        <w:t>生产、临床使用、稳定性保障等环节应关注的质量控制指标。</w:t>
      </w:r>
    </w:p>
    <w:p w:rsidR="00ED6C50" w:rsidRPr="00FB77C3" w:rsidRDefault="00ED6C50">
      <w:pPr>
        <w:rPr>
          <w:rFonts w:ascii="仿宋_GB2312" w:eastAsia="仿宋_GB2312" w:hAnsi="仿宋" w:cs="Times New Roman"/>
          <w:sz w:val="32"/>
          <w:szCs w:val="32"/>
        </w:rPr>
      </w:pPr>
    </w:p>
    <w:sectPr w:rsidR="00ED6C50" w:rsidRPr="00FB77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49" w:rsidRDefault="00991649" w:rsidP="00B73C19">
      <w:r>
        <w:separator/>
      </w:r>
    </w:p>
  </w:endnote>
  <w:endnote w:type="continuationSeparator" w:id="0">
    <w:p w:rsidR="00991649" w:rsidRDefault="00991649" w:rsidP="00B7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49" w:rsidRDefault="00991649" w:rsidP="00B73C19">
      <w:r>
        <w:separator/>
      </w:r>
    </w:p>
  </w:footnote>
  <w:footnote w:type="continuationSeparator" w:id="0">
    <w:p w:rsidR="00991649" w:rsidRDefault="00991649" w:rsidP="00B73C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BE"/>
    <w:rsid w:val="00001279"/>
    <w:rsid w:val="000027FC"/>
    <w:rsid w:val="00002EB5"/>
    <w:rsid w:val="000034FC"/>
    <w:rsid w:val="000053CB"/>
    <w:rsid w:val="00010B91"/>
    <w:rsid w:val="000111FF"/>
    <w:rsid w:val="00012F7B"/>
    <w:rsid w:val="00015398"/>
    <w:rsid w:val="00017EC4"/>
    <w:rsid w:val="00022130"/>
    <w:rsid w:val="0002726F"/>
    <w:rsid w:val="0002797A"/>
    <w:rsid w:val="00030C64"/>
    <w:rsid w:val="00035122"/>
    <w:rsid w:val="0003689D"/>
    <w:rsid w:val="000374E6"/>
    <w:rsid w:val="00037783"/>
    <w:rsid w:val="000404AC"/>
    <w:rsid w:val="00041C88"/>
    <w:rsid w:val="00043E02"/>
    <w:rsid w:val="00043E0E"/>
    <w:rsid w:val="00044BD4"/>
    <w:rsid w:val="00046E89"/>
    <w:rsid w:val="00051FCA"/>
    <w:rsid w:val="00052719"/>
    <w:rsid w:val="00054566"/>
    <w:rsid w:val="00055360"/>
    <w:rsid w:val="0005538E"/>
    <w:rsid w:val="0006059B"/>
    <w:rsid w:val="000613F0"/>
    <w:rsid w:val="00061588"/>
    <w:rsid w:val="00062041"/>
    <w:rsid w:val="00064EF9"/>
    <w:rsid w:val="00070229"/>
    <w:rsid w:val="000720B1"/>
    <w:rsid w:val="000748B5"/>
    <w:rsid w:val="000754F8"/>
    <w:rsid w:val="00080898"/>
    <w:rsid w:val="00080959"/>
    <w:rsid w:val="00084482"/>
    <w:rsid w:val="00086678"/>
    <w:rsid w:val="00091435"/>
    <w:rsid w:val="000918F8"/>
    <w:rsid w:val="00094E7E"/>
    <w:rsid w:val="000A093A"/>
    <w:rsid w:val="000A1188"/>
    <w:rsid w:val="000A2DA6"/>
    <w:rsid w:val="000A53D6"/>
    <w:rsid w:val="000A70D3"/>
    <w:rsid w:val="000B3CC6"/>
    <w:rsid w:val="000B5BB7"/>
    <w:rsid w:val="000C19EE"/>
    <w:rsid w:val="000C212C"/>
    <w:rsid w:val="000C3621"/>
    <w:rsid w:val="000C4483"/>
    <w:rsid w:val="000C5BC4"/>
    <w:rsid w:val="000D22BF"/>
    <w:rsid w:val="000D4270"/>
    <w:rsid w:val="000D555F"/>
    <w:rsid w:val="000D7B38"/>
    <w:rsid w:val="000E1726"/>
    <w:rsid w:val="000E2E3B"/>
    <w:rsid w:val="000F1EFC"/>
    <w:rsid w:val="000F2E29"/>
    <w:rsid w:val="000F414B"/>
    <w:rsid w:val="000F747A"/>
    <w:rsid w:val="00100131"/>
    <w:rsid w:val="001014DD"/>
    <w:rsid w:val="00102956"/>
    <w:rsid w:val="00102A00"/>
    <w:rsid w:val="00102D45"/>
    <w:rsid w:val="00104DF2"/>
    <w:rsid w:val="00105F63"/>
    <w:rsid w:val="0010623F"/>
    <w:rsid w:val="00106F12"/>
    <w:rsid w:val="00107EB8"/>
    <w:rsid w:val="001141DD"/>
    <w:rsid w:val="00115112"/>
    <w:rsid w:val="00115950"/>
    <w:rsid w:val="00117C0C"/>
    <w:rsid w:val="00121D46"/>
    <w:rsid w:val="001335B8"/>
    <w:rsid w:val="0013402E"/>
    <w:rsid w:val="001408C2"/>
    <w:rsid w:val="00140A62"/>
    <w:rsid w:val="00140B9E"/>
    <w:rsid w:val="00141D62"/>
    <w:rsid w:val="00146184"/>
    <w:rsid w:val="00146482"/>
    <w:rsid w:val="00160100"/>
    <w:rsid w:val="0016074B"/>
    <w:rsid w:val="00161C8F"/>
    <w:rsid w:val="001644CE"/>
    <w:rsid w:val="00165723"/>
    <w:rsid w:val="00176CBF"/>
    <w:rsid w:val="001822AB"/>
    <w:rsid w:val="00182B56"/>
    <w:rsid w:val="00182F46"/>
    <w:rsid w:val="00183674"/>
    <w:rsid w:val="00186B7A"/>
    <w:rsid w:val="00187407"/>
    <w:rsid w:val="00196F09"/>
    <w:rsid w:val="001A0540"/>
    <w:rsid w:val="001A099E"/>
    <w:rsid w:val="001A13A8"/>
    <w:rsid w:val="001A2E23"/>
    <w:rsid w:val="001A4D0D"/>
    <w:rsid w:val="001A5713"/>
    <w:rsid w:val="001A7B0D"/>
    <w:rsid w:val="001A7BF7"/>
    <w:rsid w:val="001A7D9D"/>
    <w:rsid w:val="001B1CF2"/>
    <w:rsid w:val="001B337B"/>
    <w:rsid w:val="001B587D"/>
    <w:rsid w:val="001C0EC3"/>
    <w:rsid w:val="001C13F9"/>
    <w:rsid w:val="001C278F"/>
    <w:rsid w:val="001C2FE3"/>
    <w:rsid w:val="001C3064"/>
    <w:rsid w:val="001C4E74"/>
    <w:rsid w:val="001D2EDA"/>
    <w:rsid w:val="001D54D8"/>
    <w:rsid w:val="001E13A8"/>
    <w:rsid w:val="001E308B"/>
    <w:rsid w:val="001E63B0"/>
    <w:rsid w:val="001F2088"/>
    <w:rsid w:val="001F2EDE"/>
    <w:rsid w:val="001F2EED"/>
    <w:rsid w:val="001F3AA7"/>
    <w:rsid w:val="001F5518"/>
    <w:rsid w:val="001F576A"/>
    <w:rsid w:val="00201674"/>
    <w:rsid w:val="00204729"/>
    <w:rsid w:val="00206C5C"/>
    <w:rsid w:val="002079D5"/>
    <w:rsid w:val="002136AD"/>
    <w:rsid w:val="00215FD4"/>
    <w:rsid w:val="0021790D"/>
    <w:rsid w:val="00217E15"/>
    <w:rsid w:val="00225C3B"/>
    <w:rsid w:val="002303D0"/>
    <w:rsid w:val="00231F14"/>
    <w:rsid w:val="00235729"/>
    <w:rsid w:val="00241327"/>
    <w:rsid w:val="00241CF2"/>
    <w:rsid w:val="00245422"/>
    <w:rsid w:val="0025421C"/>
    <w:rsid w:val="00254B9A"/>
    <w:rsid w:val="00255128"/>
    <w:rsid w:val="00256DF5"/>
    <w:rsid w:val="00257321"/>
    <w:rsid w:val="00260D8C"/>
    <w:rsid w:val="002660AC"/>
    <w:rsid w:val="00273677"/>
    <w:rsid w:val="0027561C"/>
    <w:rsid w:val="0028265E"/>
    <w:rsid w:val="00284890"/>
    <w:rsid w:val="0028636C"/>
    <w:rsid w:val="00286666"/>
    <w:rsid w:val="00286C16"/>
    <w:rsid w:val="0029148E"/>
    <w:rsid w:val="0029242F"/>
    <w:rsid w:val="00294FA5"/>
    <w:rsid w:val="00295F6A"/>
    <w:rsid w:val="00296274"/>
    <w:rsid w:val="002A1592"/>
    <w:rsid w:val="002A6B71"/>
    <w:rsid w:val="002B0AF7"/>
    <w:rsid w:val="002B19F2"/>
    <w:rsid w:val="002B4E7D"/>
    <w:rsid w:val="002B6494"/>
    <w:rsid w:val="002B7542"/>
    <w:rsid w:val="002C0DC3"/>
    <w:rsid w:val="002C333E"/>
    <w:rsid w:val="002C7BCE"/>
    <w:rsid w:val="002D118F"/>
    <w:rsid w:val="002E227A"/>
    <w:rsid w:val="002E42AA"/>
    <w:rsid w:val="002E47A2"/>
    <w:rsid w:val="002E58A2"/>
    <w:rsid w:val="002E7DEF"/>
    <w:rsid w:val="002F2700"/>
    <w:rsid w:val="002F7971"/>
    <w:rsid w:val="00301A93"/>
    <w:rsid w:val="003050FF"/>
    <w:rsid w:val="003109E5"/>
    <w:rsid w:val="0031299C"/>
    <w:rsid w:val="003129B9"/>
    <w:rsid w:val="003141B0"/>
    <w:rsid w:val="00317256"/>
    <w:rsid w:val="00322822"/>
    <w:rsid w:val="003364ED"/>
    <w:rsid w:val="0034161F"/>
    <w:rsid w:val="00341AFC"/>
    <w:rsid w:val="00345284"/>
    <w:rsid w:val="0034551F"/>
    <w:rsid w:val="00346B66"/>
    <w:rsid w:val="00350E1E"/>
    <w:rsid w:val="00365554"/>
    <w:rsid w:val="00370693"/>
    <w:rsid w:val="003713CF"/>
    <w:rsid w:val="00371670"/>
    <w:rsid w:val="0037352D"/>
    <w:rsid w:val="0037424F"/>
    <w:rsid w:val="00381BE1"/>
    <w:rsid w:val="003847D2"/>
    <w:rsid w:val="00384E82"/>
    <w:rsid w:val="00386F35"/>
    <w:rsid w:val="00390475"/>
    <w:rsid w:val="00391B6E"/>
    <w:rsid w:val="00392562"/>
    <w:rsid w:val="003966F1"/>
    <w:rsid w:val="0039704D"/>
    <w:rsid w:val="003A076F"/>
    <w:rsid w:val="003A45E8"/>
    <w:rsid w:val="003A7BC1"/>
    <w:rsid w:val="003B335A"/>
    <w:rsid w:val="003B426D"/>
    <w:rsid w:val="003B636F"/>
    <w:rsid w:val="003B722C"/>
    <w:rsid w:val="003C5DD7"/>
    <w:rsid w:val="003C71AC"/>
    <w:rsid w:val="003C76D9"/>
    <w:rsid w:val="003D1854"/>
    <w:rsid w:val="003D35B2"/>
    <w:rsid w:val="003D43F2"/>
    <w:rsid w:val="003D4815"/>
    <w:rsid w:val="003D49CD"/>
    <w:rsid w:val="003D63F2"/>
    <w:rsid w:val="003D708B"/>
    <w:rsid w:val="003E6C2E"/>
    <w:rsid w:val="003E6C93"/>
    <w:rsid w:val="003F1F90"/>
    <w:rsid w:val="003F20C2"/>
    <w:rsid w:val="003F2910"/>
    <w:rsid w:val="003F50F6"/>
    <w:rsid w:val="003F6AE0"/>
    <w:rsid w:val="003F721A"/>
    <w:rsid w:val="00400E01"/>
    <w:rsid w:val="004026B8"/>
    <w:rsid w:val="00403CF5"/>
    <w:rsid w:val="00412C4B"/>
    <w:rsid w:val="00414568"/>
    <w:rsid w:val="004149F3"/>
    <w:rsid w:val="00416DED"/>
    <w:rsid w:val="0041788D"/>
    <w:rsid w:val="00417C0F"/>
    <w:rsid w:val="00426805"/>
    <w:rsid w:val="00427491"/>
    <w:rsid w:val="004313E8"/>
    <w:rsid w:val="004372B9"/>
    <w:rsid w:val="00441A55"/>
    <w:rsid w:val="004427BA"/>
    <w:rsid w:val="00442CFC"/>
    <w:rsid w:val="004446C6"/>
    <w:rsid w:val="00446421"/>
    <w:rsid w:val="00452443"/>
    <w:rsid w:val="00453E6C"/>
    <w:rsid w:val="00457901"/>
    <w:rsid w:val="00460361"/>
    <w:rsid w:val="00460F80"/>
    <w:rsid w:val="00461447"/>
    <w:rsid w:val="004628BE"/>
    <w:rsid w:val="00463989"/>
    <w:rsid w:val="0047606C"/>
    <w:rsid w:val="00476F94"/>
    <w:rsid w:val="004779BC"/>
    <w:rsid w:val="004831EF"/>
    <w:rsid w:val="00483ECA"/>
    <w:rsid w:val="00484F07"/>
    <w:rsid w:val="0049711C"/>
    <w:rsid w:val="004A0EA2"/>
    <w:rsid w:val="004A1FAD"/>
    <w:rsid w:val="004A20FE"/>
    <w:rsid w:val="004A3829"/>
    <w:rsid w:val="004A628C"/>
    <w:rsid w:val="004A6AC1"/>
    <w:rsid w:val="004B0109"/>
    <w:rsid w:val="004B0918"/>
    <w:rsid w:val="004B13FF"/>
    <w:rsid w:val="004B179C"/>
    <w:rsid w:val="004B2C2C"/>
    <w:rsid w:val="004B3288"/>
    <w:rsid w:val="004B7C49"/>
    <w:rsid w:val="004C2314"/>
    <w:rsid w:val="004C31CC"/>
    <w:rsid w:val="004C3E2F"/>
    <w:rsid w:val="004C3F6E"/>
    <w:rsid w:val="004D1C1B"/>
    <w:rsid w:val="004D2075"/>
    <w:rsid w:val="004D3F35"/>
    <w:rsid w:val="004D411B"/>
    <w:rsid w:val="004E0CA0"/>
    <w:rsid w:val="004E1A63"/>
    <w:rsid w:val="004E6F62"/>
    <w:rsid w:val="004F1108"/>
    <w:rsid w:val="004F25D7"/>
    <w:rsid w:val="00500BCC"/>
    <w:rsid w:val="00502BE0"/>
    <w:rsid w:val="00506622"/>
    <w:rsid w:val="00506715"/>
    <w:rsid w:val="005076DE"/>
    <w:rsid w:val="00510BBA"/>
    <w:rsid w:val="00510EBE"/>
    <w:rsid w:val="005152D3"/>
    <w:rsid w:val="005178F3"/>
    <w:rsid w:val="005201FE"/>
    <w:rsid w:val="00523D94"/>
    <w:rsid w:val="00525F65"/>
    <w:rsid w:val="0052646F"/>
    <w:rsid w:val="00526A77"/>
    <w:rsid w:val="005306E0"/>
    <w:rsid w:val="005313F4"/>
    <w:rsid w:val="005338A1"/>
    <w:rsid w:val="00534545"/>
    <w:rsid w:val="00535D98"/>
    <w:rsid w:val="0054026B"/>
    <w:rsid w:val="00544BF2"/>
    <w:rsid w:val="00545E22"/>
    <w:rsid w:val="00546DB3"/>
    <w:rsid w:val="00551765"/>
    <w:rsid w:val="0055490D"/>
    <w:rsid w:val="00555389"/>
    <w:rsid w:val="00555AFC"/>
    <w:rsid w:val="0056174D"/>
    <w:rsid w:val="005639FC"/>
    <w:rsid w:val="005658E5"/>
    <w:rsid w:val="00566F1F"/>
    <w:rsid w:val="00573B90"/>
    <w:rsid w:val="00580F15"/>
    <w:rsid w:val="005835E4"/>
    <w:rsid w:val="00584AA3"/>
    <w:rsid w:val="00585310"/>
    <w:rsid w:val="005936A2"/>
    <w:rsid w:val="00595382"/>
    <w:rsid w:val="005963AF"/>
    <w:rsid w:val="005967A0"/>
    <w:rsid w:val="00596ACE"/>
    <w:rsid w:val="00597FF8"/>
    <w:rsid w:val="005A0BAB"/>
    <w:rsid w:val="005A1A4F"/>
    <w:rsid w:val="005A3238"/>
    <w:rsid w:val="005A5BE0"/>
    <w:rsid w:val="005A5FD0"/>
    <w:rsid w:val="005A70B4"/>
    <w:rsid w:val="005A7E18"/>
    <w:rsid w:val="005B0420"/>
    <w:rsid w:val="005B3400"/>
    <w:rsid w:val="005B342E"/>
    <w:rsid w:val="005B4062"/>
    <w:rsid w:val="005C1BF2"/>
    <w:rsid w:val="005C1D48"/>
    <w:rsid w:val="005C1EB9"/>
    <w:rsid w:val="005C22EC"/>
    <w:rsid w:val="005D2CC8"/>
    <w:rsid w:val="005D30BE"/>
    <w:rsid w:val="005D4FBD"/>
    <w:rsid w:val="005D7F1B"/>
    <w:rsid w:val="005E04EB"/>
    <w:rsid w:val="005E1343"/>
    <w:rsid w:val="005E23F8"/>
    <w:rsid w:val="005E276F"/>
    <w:rsid w:val="005E339A"/>
    <w:rsid w:val="005E477E"/>
    <w:rsid w:val="005F3FC6"/>
    <w:rsid w:val="005F4014"/>
    <w:rsid w:val="005F6F69"/>
    <w:rsid w:val="0060013C"/>
    <w:rsid w:val="00600531"/>
    <w:rsid w:val="00605507"/>
    <w:rsid w:val="00605560"/>
    <w:rsid w:val="006068AD"/>
    <w:rsid w:val="00610CA8"/>
    <w:rsid w:val="0061211D"/>
    <w:rsid w:val="006129E3"/>
    <w:rsid w:val="0061412F"/>
    <w:rsid w:val="00614328"/>
    <w:rsid w:val="0062325B"/>
    <w:rsid w:val="006246D1"/>
    <w:rsid w:val="006250E7"/>
    <w:rsid w:val="00630E68"/>
    <w:rsid w:val="006314D4"/>
    <w:rsid w:val="00632183"/>
    <w:rsid w:val="006326F0"/>
    <w:rsid w:val="006328B8"/>
    <w:rsid w:val="00633511"/>
    <w:rsid w:val="0063394C"/>
    <w:rsid w:val="006353D1"/>
    <w:rsid w:val="00637064"/>
    <w:rsid w:val="00637DA3"/>
    <w:rsid w:val="00643375"/>
    <w:rsid w:val="006439C5"/>
    <w:rsid w:val="00646BA8"/>
    <w:rsid w:val="00651277"/>
    <w:rsid w:val="00652E4E"/>
    <w:rsid w:val="006534E8"/>
    <w:rsid w:val="00654EEE"/>
    <w:rsid w:val="00656351"/>
    <w:rsid w:val="00662235"/>
    <w:rsid w:val="00663384"/>
    <w:rsid w:val="00664AC2"/>
    <w:rsid w:val="00664D9F"/>
    <w:rsid w:val="0066584A"/>
    <w:rsid w:val="00671FF7"/>
    <w:rsid w:val="00672A32"/>
    <w:rsid w:val="00681356"/>
    <w:rsid w:val="00681BC5"/>
    <w:rsid w:val="00683254"/>
    <w:rsid w:val="00684F3A"/>
    <w:rsid w:val="00686607"/>
    <w:rsid w:val="006878FB"/>
    <w:rsid w:val="0069190C"/>
    <w:rsid w:val="00691A10"/>
    <w:rsid w:val="00696D0B"/>
    <w:rsid w:val="006972F5"/>
    <w:rsid w:val="006A4100"/>
    <w:rsid w:val="006A4390"/>
    <w:rsid w:val="006A44FD"/>
    <w:rsid w:val="006A4E84"/>
    <w:rsid w:val="006A5971"/>
    <w:rsid w:val="006A6C52"/>
    <w:rsid w:val="006B05AD"/>
    <w:rsid w:val="006B14C4"/>
    <w:rsid w:val="006B2052"/>
    <w:rsid w:val="006B261D"/>
    <w:rsid w:val="006B77BC"/>
    <w:rsid w:val="006C5AA9"/>
    <w:rsid w:val="006C5BE1"/>
    <w:rsid w:val="006C6C1C"/>
    <w:rsid w:val="006D0041"/>
    <w:rsid w:val="006D042C"/>
    <w:rsid w:val="006D139B"/>
    <w:rsid w:val="006D1DD6"/>
    <w:rsid w:val="006D3071"/>
    <w:rsid w:val="006D3B99"/>
    <w:rsid w:val="006E13A3"/>
    <w:rsid w:val="006E403A"/>
    <w:rsid w:val="006E6E7D"/>
    <w:rsid w:val="006F3412"/>
    <w:rsid w:val="006F3A8C"/>
    <w:rsid w:val="006F5076"/>
    <w:rsid w:val="00702F98"/>
    <w:rsid w:val="00703082"/>
    <w:rsid w:val="00704598"/>
    <w:rsid w:val="007051ED"/>
    <w:rsid w:val="0071063F"/>
    <w:rsid w:val="00711AFB"/>
    <w:rsid w:val="00712963"/>
    <w:rsid w:val="0071315B"/>
    <w:rsid w:val="00716C9E"/>
    <w:rsid w:val="00723544"/>
    <w:rsid w:val="00730D4D"/>
    <w:rsid w:val="007371DE"/>
    <w:rsid w:val="007406CB"/>
    <w:rsid w:val="007461A4"/>
    <w:rsid w:val="00746771"/>
    <w:rsid w:val="00752789"/>
    <w:rsid w:val="00754AC7"/>
    <w:rsid w:val="00755596"/>
    <w:rsid w:val="00755829"/>
    <w:rsid w:val="00755BFF"/>
    <w:rsid w:val="00757A5D"/>
    <w:rsid w:val="00763E19"/>
    <w:rsid w:val="007668CC"/>
    <w:rsid w:val="007756CA"/>
    <w:rsid w:val="007803B3"/>
    <w:rsid w:val="00782631"/>
    <w:rsid w:val="007931B6"/>
    <w:rsid w:val="0079404F"/>
    <w:rsid w:val="00797729"/>
    <w:rsid w:val="007A5319"/>
    <w:rsid w:val="007A7530"/>
    <w:rsid w:val="007B169C"/>
    <w:rsid w:val="007B4B1D"/>
    <w:rsid w:val="007B72A7"/>
    <w:rsid w:val="007C1B14"/>
    <w:rsid w:val="007C257D"/>
    <w:rsid w:val="007C7E92"/>
    <w:rsid w:val="007D0579"/>
    <w:rsid w:val="007D2105"/>
    <w:rsid w:val="007D332D"/>
    <w:rsid w:val="007E3C83"/>
    <w:rsid w:val="007E6923"/>
    <w:rsid w:val="007E79D2"/>
    <w:rsid w:val="007F271C"/>
    <w:rsid w:val="007F5596"/>
    <w:rsid w:val="00800EA4"/>
    <w:rsid w:val="00801363"/>
    <w:rsid w:val="008054FF"/>
    <w:rsid w:val="008078B4"/>
    <w:rsid w:val="00816C97"/>
    <w:rsid w:val="00820904"/>
    <w:rsid w:val="008216AE"/>
    <w:rsid w:val="00822143"/>
    <w:rsid w:val="00822184"/>
    <w:rsid w:val="00823F6A"/>
    <w:rsid w:val="00824734"/>
    <w:rsid w:val="00824A15"/>
    <w:rsid w:val="00824B82"/>
    <w:rsid w:val="00831148"/>
    <w:rsid w:val="00832888"/>
    <w:rsid w:val="00840FEF"/>
    <w:rsid w:val="008444AE"/>
    <w:rsid w:val="00851878"/>
    <w:rsid w:val="00853B4E"/>
    <w:rsid w:val="00853DF6"/>
    <w:rsid w:val="008545B2"/>
    <w:rsid w:val="00854B35"/>
    <w:rsid w:val="00855B03"/>
    <w:rsid w:val="008560DC"/>
    <w:rsid w:val="0085619A"/>
    <w:rsid w:val="00861AA3"/>
    <w:rsid w:val="00862B79"/>
    <w:rsid w:val="00864FAB"/>
    <w:rsid w:val="008723FE"/>
    <w:rsid w:val="008757C0"/>
    <w:rsid w:val="00875D31"/>
    <w:rsid w:val="00875F7A"/>
    <w:rsid w:val="00877587"/>
    <w:rsid w:val="0088675C"/>
    <w:rsid w:val="00887928"/>
    <w:rsid w:val="00887B4C"/>
    <w:rsid w:val="00890B25"/>
    <w:rsid w:val="00894807"/>
    <w:rsid w:val="00895577"/>
    <w:rsid w:val="00895FA3"/>
    <w:rsid w:val="008A03A8"/>
    <w:rsid w:val="008A345A"/>
    <w:rsid w:val="008A7A2E"/>
    <w:rsid w:val="008B1715"/>
    <w:rsid w:val="008B23EF"/>
    <w:rsid w:val="008B25EC"/>
    <w:rsid w:val="008B31E9"/>
    <w:rsid w:val="008B410D"/>
    <w:rsid w:val="008B458E"/>
    <w:rsid w:val="008B7AEF"/>
    <w:rsid w:val="008C0209"/>
    <w:rsid w:val="008C22E1"/>
    <w:rsid w:val="008C3B5A"/>
    <w:rsid w:val="008C4912"/>
    <w:rsid w:val="008C5C72"/>
    <w:rsid w:val="008C71C8"/>
    <w:rsid w:val="008C763D"/>
    <w:rsid w:val="008C7B6D"/>
    <w:rsid w:val="008D34E3"/>
    <w:rsid w:val="008D4C61"/>
    <w:rsid w:val="008D55E5"/>
    <w:rsid w:val="008E581D"/>
    <w:rsid w:val="008F065B"/>
    <w:rsid w:val="008F0D61"/>
    <w:rsid w:val="008F1746"/>
    <w:rsid w:val="008F1DF2"/>
    <w:rsid w:val="008F2637"/>
    <w:rsid w:val="008F2B46"/>
    <w:rsid w:val="008F5FDA"/>
    <w:rsid w:val="008F6707"/>
    <w:rsid w:val="00901709"/>
    <w:rsid w:val="00901817"/>
    <w:rsid w:val="00902141"/>
    <w:rsid w:val="0090289B"/>
    <w:rsid w:val="00904497"/>
    <w:rsid w:val="00905927"/>
    <w:rsid w:val="00905FED"/>
    <w:rsid w:val="00907D45"/>
    <w:rsid w:val="0091010C"/>
    <w:rsid w:val="009133E2"/>
    <w:rsid w:val="00916BD6"/>
    <w:rsid w:val="0091792A"/>
    <w:rsid w:val="00917FBF"/>
    <w:rsid w:val="00924C88"/>
    <w:rsid w:val="00930456"/>
    <w:rsid w:val="00934595"/>
    <w:rsid w:val="0093462A"/>
    <w:rsid w:val="009353C6"/>
    <w:rsid w:val="009536A6"/>
    <w:rsid w:val="00953F28"/>
    <w:rsid w:val="00961C6B"/>
    <w:rsid w:val="0096263F"/>
    <w:rsid w:val="00963E61"/>
    <w:rsid w:val="00965195"/>
    <w:rsid w:val="009670F6"/>
    <w:rsid w:val="00972BAB"/>
    <w:rsid w:val="00977804"/>
    <w:rsid w:val="0098165D"/>
    <w:rsid w:val="009824BA"/>
    <w:rsid w:val="00982A84"/>
    <w:rsid w:val="0098369E"/>
    <w:rsid w:val="00983E8D"/>
    <w:rsid w:val="009865A7"/>
    <w:rsid w:val="00991649"/>
    <w:rsid w:val="00992870"/>
    <w:rsid w:val="009928BE"/>
    <w:rsid w:val="009A26EC"/>
    <w:rsid w:val="009A6339"/>
    <w:rsid w:val="009A6A17"/>
    <w:rsid w:val="009A7FA4"/>
    <w:rsid w:val="009B5797"/>
    <w:rsid w:val="009B7274"/>
    <w:rsid w:val="009C1250"/>
    <w:rsid w:val="009C4D4E"/>
    <w:rsid w:val="009C6EE4"/>
    <w:rsid w:val="009D31A7"/>
    <w:rsid w:val="009D4D11"/>
    <w:rsid w:val="009D5AE7"/>
    <w:rsid w:val="009E333B"/>
    <w:rsid w:val="009E5145"/>
    <w:rsid w:val="009E728B"/>
    <w:rsid w:val="009F2151"/>
    <w:rsid w:val="00A00268"/>
    <w:rsid w:val="00A00F8F"/>
    <w:rsid w:val="00A068E8"/>
    <w:rsid w:val="00A115B4"/>
    <w:rsid w:val="00A15C0A"/>
    <w:rsid w:val="00A17877"/>
    <w:rsid w:val="00A2049C"/>
    <w:rsid w:val="00A214D9"/>
    <w:rsid w:val="00A217B3"/>
    <w:rsid w:val="00A21CA7"/>
    <w:rsid w:val="00A235CC"/>
    <w:rsid w:val="00A24505"/>
    <w:rsid w:val="00A30877"/>
    <w:rsid w:val="00A30ACB"/>
    <w:rsid w:val="00A31617"/>
    <w:rsid w:val="00A33CE3"/>
    <w:rsid w:val="00A353DE"/>
    <w:rsid w:val="00A4148B"/>
    <w:rsid w:val="00A4163F"/>
    <w:rsid w:val="00A418B5"/>
    <w:rsid w:val="00A424CB"/>
    <w:rsid w:val="00A42ADC"/>
    <w:rsid w:val="00A43FA3"/>
    <w:rsid w:val="00A4553D"/>
    <w:rsid w:val="00A4583E"/>
    <w:rsid w:val="00A46421"/>
    <w:rsid w:val="00A46AB7"/>
    <w:rsid w:val="00A51EAD"/>
    <w:rsid w:val="00A54282"/>
    <w:rsid w:val="00A5476E"/>
    <w:rsid w:val="00A6090A"/>
    <w:rsid w:val="00A6558A"/>
    <w:rsid w:val="00A66179"/>
    <w:rsid w:val="00A67685"/>
    <w:rsid w:val="00A67CA6"/>
    <w:rsid w:val="00A71351"/>
    <w:rsid w:val="00A729DF"/>
    <w:rsid w:val="00A73C20"/>
    <w:rsid w:val="00A758E1"/>
    <w:rsid w:val="00A75A81"/>
    <w:rsid w:val="00A81D39"/>
    <w:rsid w:val="00A826EC"/>
    <w:rsid w:val="00A82DF1"/>
    <w:rsid w:val="00A867F2"/>
    <w:rsid w:val="00A93D6C"/>
    <w:rsid w:val="00A94F4E"/>
    <w:rsid w:val="00A96096"/>
    <w:rsid w:val="00AA10AA"/>
    <w:rsid w:val="00AA2EA9"/>
    <w:rsid w:val="00AA336C"/>
    <w:rsid w:val="00AA4E5D"/>
    <w:rsid w:val="00AA6635"/>
    <w:rsid w:val="00AB05DA"/>
    <w:rsid w:val="00AB082D"/>
    <w:rsid w:val="00AB3F00"/>
    <w:rsid w:val="00AB55BC"/>
    <w:rsid w:val="00AC2AC0"/>
    <w:rsid w:val="00AC3EDD"/>
    <w:rsid w:val="00AC5592"/>
    <w:rsid w:val="00AC5BC9"/>
    <w:rsid w:val="00AC7C13"/>
    <w:rsid w:val="00AD2CFA"/>
    <w:rsid w:val="00AD7E48"/>
    <w:rsid w:val="00AE0D4D"/>
    <w:rsid w:val="00AE5BF0"/>
    <w:rsid w:val="00AE6F67"/>
    <w:rsid w:val="00AF242A"/>
    <w:rsid w:val="00AF5B49"/>
    <w:rsid w:val="00AF7830"/>
    <w:rsid w:val="00B0398C"/>
    <w:rsid w:val="00B048EA"/>
    <w:rsid w:val="00B05A1E"/>
    <w:rsid w:val="00B16112"/>
    <w:rsid w:val="00B17620"/>
    <w:rsid w:val="00B2121C"/>
    <w:rsid w:val="00B21FF1"/>
    <w:rsid w:val="00B23661"/>
    <w:rsid w:val="00B24220"/>
    <w:rsid w:val="00B2437F"/>
    <w:rsid w:val="00B255F5"/>
    <w:rsid w:val="00B261F3"/>
    <w:rsid w:val="00B2759D"/>
    <w:rsid w:val="00B27621"/>
    <w:rsid w:val="00B31A4C"/>
    <w:rsid w:val="00B31C10"/>
    <w:rsid w:val="00B31CAC"/>
    <w:rsid w:val="00B3512E"/>
    <w:rsid w:val="00B3691A"/>
    <w:rsid w:val="00B4306F"/>
    <w:rsid w:val="00B5243A"/>
    <w:rsid w:val="00B61518"/>
    <w:rsid w:val="00B67D01"/>
    <w:rsid w:val="00B72DC4"/>
    <w:rsid w:val="00B735FE"/>
    <w:rsid w:val="00B73C19"/>
    <w:rsid w:val="00B90687"/>
    <w:rsid w:val="00B92E7E"/>
    <w:rsid w:val="00B92F4C"/>
    <w:rsid w:val="00B943B4"/>
    <w:rsid w:val="00B9725F"/>
    <w:rsid w:val="00BA0592"/>
    <w:rsid w:val="00BA2099"/>
    <w:rsid w:val="00BA3308"/>
    <w:rsid w:val="00BA5AD2"/>
    <w:rsid w:val="00BB03CE"/>
    <w:rsid w:val="00BB1E60"/>
    <w:rsid w:val="00BC0993"/>
    <w:rsid w:val="00BC0A86"/>
    <w:rsid w:val="00BC44BE"/>
    <w:rsid w:val="00BC4CE9"/>
    <w:rsid w:val="00BD10E7"/>
    <w:rsid w:val="00BD2EEC"/>
    <w:rsid w:val="00BD6A44"/>
    <w:rsid w:val="00BE1878"/>
    <w:rsid w:val="00BE18C6"/>
    <w:rsid w:val="00BE6605"/>
    <w:rsid w:val="00BE7E9D"/>
    <w:rsid w:val="00BF0F55"/>
    <w:rsid w:val="00C00B08"/>
    <w:rsid w:val="00C0143E"/>
    <w:rsid w:val="00C01F72"/>
    <w:rsid w:val="00C02751"/>
    <w:rsid w:val="00C05E61"/>
    <w:rsid w:val="00C10015"/>
    <w:rsid w:val="00C137BD"/>
    <w:rsid w:val="00C17FD1"/>
    <w:rsid w:val="00C21B27"/>
    <w:rsid w:val="00C245F6"/>
    <w:rsid w:val="00C2558D"/>
    <w:rsid w:val="00C26D6E"/>
    <w:rsid w:val="00C27A14"/>
    <w:rsid w:val="00C27B2D"/>
    <w:rsid w:val="00C327B6"/>
    <w:rsid w:val="00C33E55"/>
    <w:rsid w:val="00C37D10"/>
    <w:rsid w:val="00C42F7C"/>
    <w:rsid w:val="00C438E4"/>
    <w:rsid w:val="00C44574"/>
    <w:rsid w:val="00C47707"/>
    <w:rsid w:val="00C47ED6"/>
    <w:rsid w:val="00C50094"/>
    <w:rsid w:val="00C54094"/>
    <w:rsid w:val="00C54F8C"/>
    <w:rsid w:val="00C54FAA"/>
    <w:rsid w:val="00C5516D"/>
    <w:rsid w:val="00C56796"/>
    <w:rsid w:val="00C60E1D"/>
    <w:rsid w:val="00C61F13"/>
    <w:rsid w:val="00C65588"/>
    <w:rsid w:val="00C7115C"/>
    <w:rsid w:val="00C7118A"/>
    <w:rsid w:val="00C80764"/>
    <w:rsid w:val="00C80C2E"/>
    <w:rsid w:val="00C937F3"/>
    <w:rsid w:val="00C93C61"/>
    <w:rsid w:val="00C95A64"/>
    <w:rsid w:val="00C961E3"/>
    <w:rsid w:val="00CA0CD2"/>
    <w:rsid w:val="00CA2802"/>
    <w:rsid w:val="00CA4D54"/>
    <w:rsid w:val="00CB0A41"/>
    <w:rsid w:val="00CB23FB"/>
    <w:rsid w:val="00CB2C66"/>
    <w:rsid w:val="00CB4C4F"/>
    <w:rsid w:val="00CB649F"/>
    <w:rsid w:val="00CB704B"/>
    <w:rsid w:val="00CB7BBA"/>
    <w:rsid w:val="00CC1BFE"/>
    <w:rsid w:val="00CC20AA"/>
    <w:rsid w:val="00CC2B86"/>
    <w:rsid w:val="00CC3527"/>
    <w:rsid w:val="00CC381D"/>
    <w:rsid w:val="00CD275A"/>
    <w:rsid w:val="00CD4DCB"/>
    <w:rsid w:val="00CD524B"/>
    <w:rsid w:val="00CD55D7"/>
    <w:rsid w:val="00CD7A70"/>
    <w:rsid w:val="00CE447A"/>
    <w:rsid w:val="00CE6700"/>
    <w:rsid w:val="00CE6C99"/>
    <w:rsid w:val="00CF0F57"/>
    <w:rsid w:val="00CF2D52"/>
    <w:rsid w:val="00CF2DCC"/>
    <w:rsid w:val="00CF4864"/>
    <w:rsid w:val="00D00B98"/>
    <w:rsid w:val="00D018F6"/>
    <w:rsid w:val="00D05079"/>
    <w:rsid w:val="00D07FB6"/>
    <w:rsid w:val="00D11661"/>
    <w:rsid w:val="00D17262"/>
    <w:rsid w:val="00D21992"/>
    <w:rsid w:val="00D21DE5"/>
    <w:rsid w:val="00D24D9D"/>
    <w:rsid w:val="00D274F3"/>
    <w:rsid w:val="00D313D7"/>
    <w:rsid w:val="00D36499"/>
    <w:rsid w:val="00D37314"/>
    <w:rsid w:val="00D4277F"/>
    <w:rsid w:val="00D42CC2"/>
    <w:rsid w:val="00D47382"/>
    <w:rsid w:val="00D5415B"/>
    <w:rsid w:val="00D542AF"/>
    <w:rsid w:val="00D576B4"/>
    <w:rsid w:val="00D57DDC"/>
    <w:rsid w:val="00D647D6"/>
    <w:rsid w:val="00D67C0E"/>
    <w:rsid w:val="00D67F48"/>
    <w:rsid w:val="00D70388"/>
    <w:rsid w:val="00D7082E"/>
    <w:rsid w:val="00D7281A"/>
    <w:rsid w:val="00D77278"/>
    <w:rsid w:val="00D8013B"/>
    <w:rsid w:val="00D8073A"/>
    <w:rsid w:val="00D85518"/>
    <w:rsid w:val="00D92765"/>
    <w:rsid w:val="00D92A8E"/>
    <w:rsid w:val="00D930E2"/>
    <w:rsid w:val="00D935D0"/>
    <w:rsid w:val="00D93CBD"/>
    <w:rsid w:val="00D94485"/>
    <w:rsid w:val="00D95EF1"/>
    <w:rsid w:val="00DA07E0"/>
    <w:rsid w:val="00DB0B6D"/>
    <w:rsid w:val="00DB2841"/>
    <w:rsid w:val="00DB46EB"/>
    <w:rsid w:val="00DB68F3"/>
    <w:rsid w:val="00DC0771"/>
    <w:rsid w:val="00DC2368"/>
    <w:rsid w:val="00DC28C4"/>
    <w:rsid w:val="00DC4BD4"/>
    <w:rsid w:val="00DD0B05"/>
    <w:rsid w:val="00DD108D"/>
    <w:rsid w:val="00DD16FE"/>
    <w:rsid w:val="00DD443F"/>
    <w:rsid w:val="00DD6876"/>
    <w:rsid w:val="00DE00EF"/>
    <w:rsid w:val="00DE12E4"/>
    <w:rsid w:val="00DE14B1"/>
    <w:rsid w:val="00DE1CD7"/>
    <w:rsid w:val="00DE29CA"/>
    <w:rsid w:val="00DE2D12"/>
    <w:rsid w:val="00DE38E4"/>
    <w:rsid w:val="00DE465F"/>
    <w:rsid w:val="00DF1F22"/>
    <w:rsid w:val="00DF6F0B"/>
    <w:rsid w:val="00DF7080"/>
    <w:rsid w:val="00E0139F"/>
    <w:rsid w:val="00E06F1C"/>
    <w:rsid w:val="00E079FF"/>
    <w:rsid w:val="00E10077"/>
    <w:rsid w:val="00E11363"/>
    <w:rsid w:val="00E11501"/>
    <w:rsid w:val="00E15FF5"/>
    <w:rsid w:val="00E16711"/>
    <w:rsid w:val="00E17D66"/>
    <w:rsid w:val="00E218E0"/>
    <w:rsid w:val="00E227E9"/>
    <w:rsid w:val="00E26A2C"/>
    <w:rsid w:val="00E35126"/>
    <w:rsid w:val="00E423F1"/>
    <w:rsid w:val="00E44730"/>
    <w:rsid w:val="00E503F8"/>
    <w:rsid w:val="00E530AE"/>
    <w:rsid w:val="00E531F7"/>
    <w:rsid w:val="00E54122"/>
    <w:rsid w:val="00E5514B"/>
    <w:rsid w:val="00E62455"/>
    <w:rsid w:val="00E65147"/>
    <w:rsid w:val="00E7454B"/>
    <w:rsid w:val="00E850BD"/>
    <w:rsid w:val="00E874B4"/>
    <w:rsid w:val="00E92BC0"/>
    <w:rsid w:val="00E9491E"/>
    <w:rsid w:val="00E965A0"/>
    <w:rsid w:val="00EA467A"/>
    <w:rsid w:val="00EA5B76"/>
    <w:rsid w:val="00EA707E"/>
    <w:rsid w:val="00EA708B"/>
    <w:rsid w:val="00EA7FBF"/>
    <w:rsid w:val="00EB139F"/>
    <w:rsid w:val="00EB4165"/>
    <w:rsid w:val="00EB4FCA"/>
    <w:rsid w:val="00EB6CB5"/>
    <w:rsid w:val="00EC00FE"/>
    <w:rsid w:val="00EC0809"/>
    <w:rsid w:val="00EC0D44"/>
    <w:rsid w:val="00EC3EB6"/>
    <w:rsid w:val="00EC67FE"/>
    <w:rsid w:val="00EC7D7A"/>
    <w:rsid w:val="00EC7DDC"/>
    <w:rsid w:val="00ED0A06"/>
    <w:rsid w:val="00ED1B27"/>
    <w:rsid w:val="00ED35DB"/>
    <w:rsid w:val="00ED3EC1"/>
    <w:rsid w:val="00ED6C50"/>
    <w:rsid w:val="00EE4C94"/>
    <w:rsid w:val="00EE7EC0"/>
    <w:rsid w:val="00EF511D"/>
    <w:rsid w:val="00F00A91"/>
    <w:rsid w:val="00F04DB3"/>
    <w:rsid w:val="00F1623A"/>
    <w:rsid w:val="00F16A5F"/>
    <w:rsid w:val="00F177E1"/>
    <w:rsid w:val="00F178DE"/>
    <w:rsid w:val="00F21F9F"/>
    <w:rsid w:val="00F239EA"/>
    <w:rsid w:val="00F30A23"/>
    <w:rsid w:val="00F32C49"/>
    <w:rsid w:val="00F336E3"/>
    <w:rsid w:val="00F36F15"/>
    <w:rsid w:val="00F4066A"/>
    <w:rsid w:val="00F44D3E"/>
    <w:rsid w:val="00F53229"/>
    <w:rsid w:val="00F56BD5"/>
    <w:rsid w:val="00F56FFA"/>
    <w:rsid w:val="00F57093"/>
    <w:rsid w:val="00F572EA"/>
    <w:rsid w:val="00F60D5D"/>
    <w:rsid w:val="00F622D2"/>
    <w:rsid w:val="00F656FB"/>
    <w:rsid w:val="00F66151"/>
    <w:rsid w:val="00F67386"/>
    <w:rsid w:val="00F70F4C"/>
    <w:rsid w:val="00F71F34"/>
    <w:rsid w:val="00F72D48"/>
    <w:rsid w:val="00F7301E"/>
    <w:rsid w:val="00F73E7B"/>
    <w:rsid w:val="00F752B4"/>
    <w:rsid w:val="00F76FE9"/>
    <w:rsid w:val="00F861EC"/>
    <w:rsid w:val="00F87A2F"/>
    <w:rsid w:val="00F90746"/>
    <w:rsid w:val="00F90D62"/>
    <w:rsid w:val="00F92068"/>
    <w:rsid w:val="00F93015"/>
    <w:rsid w:val="00F95020"/>
    <w:rsid w:val="00F951EB"/>
    <w:rsid w:val="00FA141B"/>
    <w:rsid w:val="00FA238A"/>
    <w:rsid w:val="00FA7CC4"/>
    <w:rsid w:val="00FB0312"/>
    <w:rsid w:val="00FB04C4"/>
    <w:rsid w:val="00FB3092"/>
    <w:rsid w:val="00FB315F"/>
    <w:rsid w:val="00FB4F09"/>
    <w:rsid w:val="00FB6842"/>
    <w:rsid w:val="00FB77C3"/>
    <w:rsid w:val="00FC11F8"/>
    <w:rsid w:val="00FC301E"/>
    <w:rsid w:val="00FC669C"/>
    <w:rsid w:val="00FC7BCB"/>
    <w:rsid w:val="00FD5109"/>
    <w:rsid w:val="00FD6982"/>
    <w:rsid w:val="00FE1F93"/>
    <w:rsid w:val="00FE54B9"/>
    <w:rsid w:val="00FF44DB"/>
    <w:rsid w:val="00FF637D"/>
    <w:rsid w:val="00FF66D6"/>
    <w:rsid w:val="00FF6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7013"/>
  <w15:docId w15:val="{EA5BE9AE-2F4A-4980-B4B0-B250D8BA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6E3"/>
    <w:pPr>
      <w:ind w:firstLineChars="200" w:firstLine="420"/>
    </w:pPr>
  </w:style>
  <w:style w:type="paragraph" w:styleId="a4">
    <w:name w:val="header"/>
    <w:basedOn w:val="a"/>
    <w:link w:val="a5"/>
    <w:uiPriority w:val="99"/>
    <w:unhideWhenUsed/>
    <w:rsid w:val="00B73C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73C19"/>
    <w:rPr>
      <w:sz w:val="18"/>
      <w:szCs w:val="18"/>
    </w:rPr>
  </w:style>
  <w:style w:type="paragraph" w:styleId="a6">
    <w:name w:val="footer"/>
    <w:basedOn w:val="a"/>
    <w:link w:val="a7"/>
    <w:uiPriority w:val="99"/>
    <w:unhideWhenUsed/>
    <w:rsid w:val="00B73C19"/>
    <w:pPr>
      <w:tabs>
        <w:tab w:val="center" w:pos="4153"/>
        <w:tab w:val="right" w:pos="8306"/>
      </w:tabs>
      <w:snapToGrid w:val="0"/>
      <w:jc w:val="left"/>
    </w:pPr>
    <w:rPr>
      <w:sz w:val="18"/>
      <w:szCs w:val="18"/>
    </w:rPr>
  </w:style>
  <w:style w:type="character" w:customStyle="1" w:styleId="a7">
    <w:name w:val="页脚 字符"/>
    <w:basedOn w:val="a0"/>
    <w:link w:val="a6"/>
    <w:uiPriority w:val="99"/>
    <w:rsid w:val="00B73C19"/>
    <w:rPr>
      <w:sz w:val="18"/>
      <w:szCs w:val="18"/>
    </w:rPr>
  </w:style>
  <w:style w:type="paragraph" w:styleId="a8">
    <w:name w:val="Balloon Text"/>
    <w:basedOn w:val="a"/>
    <w:link w:val="a9"/>
    <w:uiPriority w:val="99"/>
    <w:semiHidden/>
    <w:unhideWhenUsed/>
    <w:rsid w:val="005963AF"/>
    <w:rPr>
      <w:sz w:val="18"/>
      <w:szCs w:val="18"/>
    </w:rPr>
  </w:style>
  <w:style w:type="character" w:customStyle="1" w:styleId="a9">
    <w:name w:val="批注框文本 字符"/>
    <w:basedOn w:val="a0"/>
    <w:link w:val="a8"/>
    <w:uiPriority w:val="99"/>
    <w:semiHidden/>
    <w:rsid w:val="00596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邵雪</dc:creator>
  <cp:lastModifiedBy>NTKO</cp:lastModifiedBy>
  <cp:revision>10</cp:revision>
  <cp:lastPrinted>2021-03-26T01:53:00Z</cp:lastPrinted>
  <dcterms:created xsi:type="dcterms:W3CDTF">2021-03-23T00:44:00Z</dcterms:created>
  <dcterms:modified xsi:type="dcterms:W3CDTF">2021-03-26T03:26:00Z</dcterms:modified>
</cp:coreProperties>
</file>