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/>
        </w:rPr>
        <w:t>健康科普作品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网络账号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/>
        </w:rPr>
        <w:t>类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/>
        </w:rPr>
        <w:t>报名表</w:t>
      </w:r>
    </w:p>
    <w:bookmarkEnd w:id="0"/>
    <w:tbl>
      <w:tblPr>
        <w:tblStyle w:val="2"/>
        <w:tblpPr w:leftFromText="180" w:rightFromText="180" w:vertAnchor="text" w:horzAnchor="page" w:tblpX="1807" w:tblpY="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1018"/>
        <w:gridCol w:w="1699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账号名称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类型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60" w:firstLineChars="300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微博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类别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60" w:firstLineChars="300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□机构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账号主体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联系人职务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注册时间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基本情况、亮点成绩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00字以内）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用户数量（截至申报日）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内容初审人员意见（需主任医师职称或其他相应职级人员审核）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非公司为主体的机构作品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9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单位推荐意见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省级部门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或学协会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推荐意见（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限公司为主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上报的作品）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4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医务人员个人、其他医学健康类自媒体、社会机构需由卫生健康相关单位或学协会盖章推荐报送。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9331C"/>
    <w:rsid w:val="0BD2489E"/>
    <w:rsid w:val="264B61DF"/>
    <w:rsid w:val="3DE81342"/>
    <w:rsid w:val="6D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2021-04-26T08:46:00Z</dcterms:created>
  <dc:creator>散久良</dc:creator>
  <cp:lastModifiedBy>散久良</cp:lastModifiedBy>
  <dcterms:modified xsi:type="dcterms:W3CDTF">2021-04-26T08:50:51Z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