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6552" w14:textId="1248E9C2" w:rsidR="00A65436" w:rsidRDefault="00A65436" w:rsidP="00A65436">
      <w:pPr>
        <w:adjustRightInd w:val="0"/>
        <w:snapToGrid w:val="0"/>
        <w:spacing w:line="360" w:lineRule="auto"/>
        <w:jc w:val="left"/>
        <w:rPr>
          <w:rFonts w:ascii="Times New Roman" w:eastAsia="方正小标宋简体" w:hAnsi="Times New Roman" w:cs="Times New Roman"/>
          <w:sz w:val="24"/>
          <w:szCs w:val="24"/>
        </w:rPr>
      </w:pPr>
      <w:r w:rsidRPr="00A65436">
        <w:rPr>
          <w:rFonts w:ascii="Times New Roman" w:eastAsia="方正小标宋简体" w:hAnsi="Times New Roman" w:cs="Times New Roman" w:hint="eastAsia"/>
          <w:sz w:val="24"/>
          <w:szCs w:val="24"/>
        </w:rPr>
        <w:t>附件</w:t>
      </w:r>
      <w:r w:rsidRPr="00A65436">
        <w:rPr>
          <w:rFonts w:ascii="Times New Roman" w:eastAsia="方正小标宋简体" w:hAnsi="Times New Roman" w:cs="Times New Roman" w:hint="eastAsia"/>
          <w:sz w:val="24"/>
          <w:szCs w:val="24"/>
        </w:rPr>
        <w:t>2</w:t>
      </w:r>
    </w:p>
    <w:p w14:paraId="123C8016" w14:textId="77777777" w:rsidR="00A65436" w:rsidRPr="00A65436" w:rsidRDefault="00A65436" w:rsidP="00A65436">
      <w:pPr>
        <w:adjustRightInd w:val="0"/>
        <w:snapToGrid w:val="0"/>
        <w:spacing w:line="360" w:lineRule="auto"/>
        <w:jc w:val="left"/>
        <w:rPr>
          <w:rFonts w:ascii="Times New Roman" w:eastAsia="方正小标宋简体" w:hAnsi="Times New Roman" w:cs="Times New Roman"/>
          <w:sz w:val="24"/>
          <w:szCs w:val="24"/>
        </w:rPr>
      </w:pPr>
    </w:p>
    <w:p w14:paraId="215198F0" w14:textId="77777777" w:rsidR="007D553E" w:rsidRDefault="00C535BF" w:rsidP="00BA109A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A109A">
        <w:rPr>
          <w:rFonts w:ascii="Times New Roman" w:eastAsia="方正小标宋简体" w:hAnsi="Times New Roman" w:cs="Times New Roman" w:hint="eastAsia"/>
          <w:sz w:val="36"/>
          <w:szCs w:val="36"/>
        </w:rPr>
        <w:t>《</w:t>
      </w:r>
      <w:r w:rsidR="001D0B9E" w:rsidRPr="001D0B9E">
        <w:rPr>
          <w:rFonts w:ascii="Times New Roman" w:eastAsia="方正小标宋简体" w:hAnsi="Times New Roman" w:cs="Times New Roman" w:hint="eastAsia"/>
          <w:sz w:val="36"/>
          <w:szCs w:val="36"/>
        </w:rPr>
        <w:t>化学药品注射剂仿制药（特殊注射剂）质量和疗效一致性评价技术要求（征求意见稿）</w:t>
      </w:r>
      <w:r w:rsidRPr="00BA109A">
        <w:rPr>
          <w:rFonts w:ascii="Times New Roman" w:eastAsia="方正小标宋简体" w:hAnsi="Times New Roman" w:cs="Times New Roman" w:hint="eastAsia"/>
          <w:sz w:val="36"/>
          <w:szCs w:val="36"/>
        </w:rPr>
        <w:t>》</w:t>
      </w:r>
    </w:p>
    <w:p w14:paraId="2226E707" w14:textId="554DB625" w:rsidR="00F6545A" w:rsidRDefault="00C535BF" w:rsidP="00BA109A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BA109A">
        <w:rPr>
          <w:rFonts w:ascii="Times New Roman" w:eastAsia="方正小标宋简体" w:hAnsi="Times New Roman" w:cs="Times New Roman" w:hint="eastAsia"/>
          <w:sz w:val="36"/>
          <w:szCs w:val="36"/>
        </w:rPr>
        <w:t>起草说明</w:t>
      </w:r>
    </w:p>
    <w:p w14:paraId="4979C3F8" w14:textId="6305967A" w:rsidR="00813218" w:rsidRPr="005631E6" w:rsidRDefault="00813218" w:rsidP="00C535BF">
      <w:pPr>
        <w:spacing w:line="360" w:lineRule="auto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14:paraId="5F5FE56C" w14:textId="2161075A" w:rsidR="00857CFC" w:rsidRPr="00FB476D" w:rsidRDefault="00857CFC" w:rsidP="00BC1ACE">
      <w:pPr>
        <w:spacing w:beforeLines="50" w:before="156"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B476D">
        <w:rPr>
          <w:rFonts w:ascii="仿宋_GB2312" w:eastAsia="仿宋_GB2312" w:hint="eastAsia"/>
          <w:b/>
          <w:sz w:val="32"/>
          <w:szCs w:val="32"/>
        </w:rPr>
        <w:t>一、背景和目的</w:t>
      </w:r>
    </w:p>
    <w:p w14:paraId="7CF14263" w14:textId="2889AF79" w:rsidR="00F97922" w:rsidRPr="00FB476D" w:rsidRDefault="002827AA" w:rsidP="00BC1ACE">
      <w:pPr>
        <w:spacing w:beforeLines="50" w:before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A2647">
        <w:rPr>
          <w:rFonts w:ascii="仿宋_GB2312" w:eastAsia="仿宋_GB2312" w:hint="eastAsia"/>
          <w:sz w:val="32"/>
          <w:szCs w:val="32"/>
        </w:rPr>
        <w:t>为贯彻</w:t>
      </w:r>
      <w:r w:rsidR="00F97922" w:rsidRPr="007A67C5">
        <w:rPr>
          <w:rFonts w:ascii="仿宋_GB2312" w:eastAsia="仿宋_GB2312" w:hint="eastAsia"/>
          <w:sz w:val="32"/>
          <w:szCs w:val="32"/>
        </w:rPr>
        <w:t>《</w:t>
      </w:r>
      <w:r w:rsidR="00F97922" w:rsidRPr="00FB476D">
        <w:rPr>
          <w:rFonts w:ascii="仿宋_GB2312" w:eastAsia="仿宋_GB2312" w:hint="eastAsia"/>
          <w:sz w:val="32"/>
          <w:szCs w:val="32"/>
        </w:rPr>
        <w:t>国务院关于改革药品医疗器械审评审批制度的意见》（国发〔2015〕44号）、《国务院办公厅关于开展仿制药质量和疗效一致性评价的意见》（国办发〔2016〕8号）、《关于深化审评审批制度改革鼓励药品医疗器械创新的意见》（</w:t>
      </w:r>
      <w:proofErr w:type="gramStart"/>
      <w:r w:rsidR="00F97922" w:rsidRPr="00FB476D">
        <w:rPr>
          <w:rFonts w:ascii="仿宋_GB2312" w:eastAsia="仿宋_GB2312" w:hint="eastAsia"/>
          <w:sz w:val="32"/>
          <w:szCs w:val="32"/>
        </w:rPr>
        <w:t>厅字〔2017〕</w:t>
      </w:r>
      <w:proofErr w:type="gramEnd"/>
      <w:r w:rsidR="00F97922" w:rsidRPr="00FB476D">
        <w:rPr>
          <w:rFonts w:ascii="仿宋_GB2312" w:eastAsia="仿宋_GB2312" w:hint="eastAsia"/>
          <w:sz w:val="32"/>
          <w:szCs w:val="32"/>
        </w:rPr>
        <w:t>42号）</w:t>
      </w:r>
      <w:r w:rsidR="006B131F" w:rsidRPr="00FB476D">
        <w:rPr>
          <w:rFonts w:ascii="仿宋_GB2312" w:eastAsia="仿宋_GB2312" w:hint="eastAsia"/>
          <w:sz w:val="32"/>
          <w:szCs w:val="32"/>
        </w:rPr>
        <w:t>和国家局、</w:t>
      </w:r>
      <w:proofErr w:type="gramStart"/>
      <w:r w:rsidR="006B131F" w:rsidRPr="00FB476D">
        <w:rPr>
          <w:rFonts w:ascii="仿宋_GB2312" w:eastAsia="仿宋_GB2312" w:hint="eastAsia"/>
          <w:sz w:val="32"/>
          <w:szCs w:val="32"/>
        </w:rPr>
        <w:t>药审中心</w:t>
      </w:r>
      <w:proofErr w:type="gramEnd"/>
      <w:r w:rsidR="006B131F" w:rsidRPr="00FB476D">
        <w:rPr>
          <w:rFonts w:ascii="仿宋_GB2312" w:eastAsia="仿宋_GB2312" w:hint="eastAsia"/>
          <w:sz w:val="32"/>
          <w:szCs w:val="32"/>
        </w:rPr>
        <w:t>关于</w:t>
      </w:r>
      <w:r w:rsidR="00DA512F">
        <w:rPr>
          <w:rFonts w:ascii="仿宋_GB2312" w:eastAsia="仿宋_GB2312" w:hint="eastAsia"/>
          <w:sz w:val="32"/>
          <w:szCs w:val="32"/>
        </w:rPr>
        <w:t>化学</w:t>
      </w:r>
      <w:r w:rsidR="00DA512F">
        <w:rPr>
          <w:rFonts w:ascii="仿宋_GB2312" w:eastAsia="仿宋_GB2312"/>
          <w:sz w:val="32"/>
          <w:szCs w:val="32"/>
        </w:rPr>
        <w:t>药品</w:t>
      </w:r>
      <w:r w:rsidR="006B131F" w:rsidRPr="00FB476D">
        <w:rPr>
          <w:rFonts w:ascii="仿宋_GB2312" w:eastAsia="仿宋_GB2312" w:hint="eastAsia"/>
          <w:sz w:val="32"/>
          <w:szCs w:val="32"/>
        </w:rPr>
        <w:t>注射剂仿制药质量和疗效一致性评价工作的相关要求</w:t>
      </w:r>
      <w:r w:rsidR="00835805">
        <w:rPr>
          <w:rFonts w:ascii="仿宋_GB2312" w:eastAsia="仿宋_GB2312" w:hint="eastAsia"/>
          <w:sz w:val="32"/>
          <w:szCs w:val="32"/>
        </w:rPr>
        <w:t>，</w:t>
      </w:r>
      <w:r w:rsidR="0094558E" w:rsidRPr="00FB476D">
        <w:rPr>
          <w:rFonts w:ascii="仿宋_GB2312" w:eastAsia="仿宋_GB2312" w:hint="eastAsia"/>
          <w:sz w:val="32"/>
          <w:szCs w:val="32"/>
        </w:rPr>
        <w:t>明确特殊注射剂化学仿制药一致性评价的整体研究思路和技术要求，服务申请人相关研究工作</w:t>
      </w:r>
      <w:r w:rsidR="007A67C5">
        <w:rPr>
          <w:rFonts w:ascii="仿宋_GB2312" w:eastAsia="仿宋_GB2312" w:hint="eastAsia"/>
          <w:sz w:val="32"/>
          <w:szCs w:val="32"/>
        </w:rPr>
        <w:t>，起草</w:t>
      </w:r>
      <w:r w:rsidR="007A67C5">
        <w:rPr>
          <w:rFonts w:ascii="仿宋_GB2312" w:eastAsia="仿宋_GB2312"/>
          <w:sz w:val="32"/>
          <w:szCs w:val="32"/>
        </w:rPr>
        <w:t>制订本技术要求。</w:t>
      </w:r>
    </w:p>
    <w:p w14:paraId="4E8CCE38" w14:textId="5AB1DFED" w:rsidR="006B131F" w:rsidRPr="00FB476D" w:rsidRDefault="001A2647" w:rsidP="001A2647">
      <w:pPr>
        <w:spacing w:beforeLines="50" w:before="156"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="006B131F" w:rsidRPr="00FB476D">
        <w:rPr>
          <w:rFonts w:ascii="仿宋_GB2312" w:eastAsia="仿宋_GB2312" w:hint="eastAsia"/>
          <w:b/>
          <w:sz w:val="32"/>
          <w:szCs w:val="32"/>
        </w:rPr>
        <w:t>起草过程</w:t>
      </w:r>
    </w:p>
    <w:p w14:paraId="5F77EAA7" w14:textId="150CB468" w:rsidR="00835805" w:rsidRDefault="00835805" w:rsidP="00835805">
      <w:pPr>
        <w:spacing w:beforeLines="50" w:before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技术要求</w:t>
      </w:r>
      <w:r>
        <w:rPr>
          <w:rFonts w:ascii="仿宋_GB2312" w:eastAsia="仿宋_GB2312" w:hint="eastAsia"/>
          <w:sz w:val="32"/>
          <w:szCs w:val="32"/>
        </w:rPr>
        <w:t>于</w:t>
      </w:r>
      <w:r w:rsidRPr="00DA512F">
        <w:rPr>
          <w:rFonts w:ascii="仿宋_GB2312" w:eastAsia="仿宋_GB2312"/>
          <w:sz w:val="32"/>
          <w:szCs w:val="32"/>
        </w:rPr>
        <w:t>2018年</w:t>
      </w:r>
      <w:r w:rsidR="004F07E3">
        <w:rPr>
          <w:rFonts w:ascii="仿宋_GB2312" w:eastAsia="仿宋_GB2312" w:hint="eastAsia"/>
          <w:sz w:val="32"/>
          <w:szCs w:val="32"/>
        </w:rPr>
        <w:t>6月启动调研</w:t>
      </w:r>
      <w:r w:rsidR="004F07E3">
        <w:rPr>
          <w:rFonts w:ascii="仿宋_GB2312" w:eastAsia="仿宋_GB2312"/>
          <w:sz w:val="32"/>
          <w:szCs w:val="32"/>
        </w:rPr>
        <w:t>，</w:t>
      </w:r>
      <w:r w:rsidR="004F07E3">
        <w:rPr>
          <w:rFonts w:ascii="仿宋_GB2312" w:eastAsia="仿宋_GB2312" w:hint="eastAsia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t>12</w:t>
      </w:r>
      <w:r w:rsidRPr="00DA512F">
        <w:rPr>
          <w:rFonts w:ascii="仿宋_GB2312" w:eastAsia="仿宋_GB2312"/>
          <w:sz w:val="32"/>
          <w:szCs w:val="32"/>
        </w:rPr>
        <w:t>月</w:t>
      </w:r>
      <w:r w:rsidR="004F07E3">
        <w:rPr>
          <w:rFonts w:ascii="仿宋_GB2312" w:eastAsia="仿宋_GB2312" w:hint="eastAsia"/>
          <w:sz w:val="32"/>
          <w:szCs w:val="32"/>
        </w:rPr>
        <w:t>撰写</w:t>
      </w:r>
      <w:r w:rsidR="004F07E3" w:rsidRPr="00DA512F">
        <w:rPr>
          <w:rFonts w:ascii="仿宋_GB2312" w:eastAsia="仿宋_GB2312" w:hint="eastAsia"/>
          <w:sz w:val="32"/>
          <w:szCs w:val="32"/>
        </w:rPr>
        <w:t>第</w:t>
      </w:r>
      <w:r w:rsidR="004F07E3">
        <w:rPr>
          <w:rFonts w:ascii="仿宋_GB2312" w:eastAsia="仿宋_GB2312" w:hint="eastAsia"/>
          <w:sz w:val="32"/>
          <w:szCs w:val="32"/>
        </w:rPr>
        <w:t>一</w:t>
      </w:r>
      <w:r w:rsidR="004F07E3">
        <w:rPr>
          <w:rFonts w:ascii="仿宋_GB2312" w:eastAsia="仿宋_GB2312"/>
          <w:sz w:val="32"/>
          <w:szCs w:val="32"/>
        </w:rPr>
        <w:t>稿</w:t>
      </w:r>
      <w:r w:rsidR="004F07E3">
        <w:rPr>
          <w:rFonts w:ascii="仿宋_GB2312" w:eastAsia="仿宋_GB2312" w:hint="eastAsia"/>
          <w:sz w:val="32"/>
          <w:szCs w:val="32"/>
        </w:rPr>
        <w:t>，</w:t>
      </w:r>
      <w:r w:rsidRPr="00DA512F">
        <w:rPr>
          <w:rFonts w:ascii="仿宋_GB2312" w:eastAsia="仿宋_GB2312" w:hint="eastAsia"/>
          <w:sz w:val="32"/>
          <w:szCs w:val="32"/>
        </w:rPr>
        <w:t>经过中心</w:t>
      </w:r>
      <w:r w:rsidR="004F07E3">
        <w:rPr>
          <w:rFonts w:ascii="仿宋_GB2312" w:eastAsia="仿宋_GB2312" w:hint="eastAsia"/>
          <w:sz w:val="32"/>
          <w:szCs w:val="32"/>
        </w:rPr>
        <w:t>药学</w:t>
      </w:r>
      <w:r w:rsidR="004F07E3">
        <w:rPr>
          <w:rFonts w:ascii="仿宋_GB2312" w:eastAsia="仿宋_GB2312"/>
          <w:sz w:val="32"/>
          <w:szCs w:val="32"/>
        </w:rPr>
        <w:t>、</w:t>
      </w:r>
      <w:r w:rsidR="004F07E3">
        <w:rPr>
          <w:rFonts w:ascii="仿宋_GB2312" w:eastAsia="仿宋_GB2312" w:hint="eastAsia"/>
          <w:sz w:val="32"/>
          <w:szCs w:val="32"/>
        </w:rPr>
        <w:t>药理</w:t>
      </w:r>
      <w:r w:rsidR="004F07E3">
        <w:rPr>
          <w:rFonts w:ascii="仿宋_GB2312" w:eastAsia="仿宋_GB2312"/>
          <w:sz w:val="32"/>
          <w:szCs w:val="32"/>
        </w:rPr>
        <w:t>、临床、临床药理专业</w:t>
      </w:r>
      <w:r w:rsidR="00D8463E">
        <w:rPr>
          <w:rFonts w:ascii="仿宋_GB2312" w:eastAsia="仿宋_GB2312" w:hint="eastAsia"/>
          <w:sz w:val="32"/>
          <w:szCs w:val="32"/>
        </w:rPr>
        <w:t>多次</w:t>
      </w:r>
      <w:r w:rsidRPr="00DA512F">
        <w:rPr>
          <w:rFonts w:ascii="仿宋_GB2312" w:eastAsia="仿宋_GB2312" w:hint="eastAsia"/>
          <w:sz w:val="32"/>
          <w:szCs w:val="32"/>
        </w:rPr>
        <w:t>讨论</w:t>
      </w:r>
      <w:r>
        <w:rPr>
          <w:rFonts w:ascii="仿宋_GB2312" w:eastAsia="仿宋_GB2312" w:hint="eastAsia"/>
          <w:sz w:val="32"/>
          <w:szCs w:val="32"/>
        </w:rPr>
        <w:t>后</w:t>
      </w:r>
      <w:r w:rsidRPr="00DA512F">
        <w:rPr>
          <w:rFonts w:ascii="仿宋_GB2312" w:eastAsia="仿宋_GB2312"/>
          <w:sz w:val="32"/>
          <w:szCs w:val="32"/>
        </w:rPr>
        <w:t>，</w:t>
      </w:r>
      <w:r w:rsidR="00D8463E">
        <w:rPr>
          <w:rFonts w:ascii="仿宋_GB2312" w:eastAsia="仿宋_GB2312" w:hint="eastAsia"/>
          <w:sz w:val="32"/>
          <w:szCs w:val="32"/>
        </w:rPr>
        <w:t>于2019年2月</w:t>
      </w:r>
      <w:r w:rsidR="004F07E3" w:rsidRPr="004F07E3">
        <w:rPr>
          <w:rFonts w:ascii="仿宋_GB2312" w:eastAsia="仿宋_GB2312" w:hint="eastAsia"/>
          <w:sz w:val="32"/>
          <w:szCs w:val="32"/>
        </w:rPr>
        <w:t>形成了《化学药品注射剂仿制药（特殊注射剂）质量和疗效一致性评价技术要求》（</w:t>
      </w:r>
      <w:r w:rsidR="004F07E3">
        <w:rPr>
          <w:rFonts w:ascii="仿宋_GB2312" w:eastAsia="仿宋_GB2312" w:hint="eastAsia"/>
          <w:sz w:val="32"/>
          <w:szCs w:val="32"/>
        </w:rPr>
        <w:t>专家讨论</w:t>
      </w:r>
      <w:r w:rsidR="004F07E3" w:rsidRPr="004F07E3">
        <w:rPr>
          <w:rFonts w:ascii="仿宋_GB2312" w:eastAsia="仿宋_GB2312" w:hint="eastAsia"/>
          <w:sz w:val="32"/>
          <w:szCs w:val="32"/>
        </w:rPr>
        <w:t>第一稿）</w:t>
      </w:r>
      <w:r w:rsidR="004F07E3">
        <w:rPr>
          <w:rFonts w:ascii="仿宋_GB2312" w:eastAsia="仿宋_GB2312" w:hint="eastAsia"/>
          <w:sz w:val="32"/>
          <w:szCs w:val="32"/>
        </w:rPr>
        <w:t>。后又</w:t>
      </w:r>
      <w:r>
        <w:rPr>
          <w:rFonts w:ascii="仿宋_GB2312" w:eastAsia="仿宋_GB2312" w:hint="eastAsia"/>
          <w:sz w:val="32"/>
          <w:szCs w:val="32"/>
        </w:rPr>
        <w:t>分别于2019年7月和2019年9月</w:t>
      </w:r>
      <w:r w:rsidRPr="00DA512F">
        <w:rPr>
          <w:rFonts w:ascii="仿宋_GB2312" w:eastAsia="仿宋_GB2312"/>
          <w:sz w:val="32"/>
          <w:szCs w:val="32"/>
        </w:rPr>
        <w:t>召开了两次</w:t>
      </w:r>
      <w:r>
        <w:rPr>
          <w:rFonts w:ascii="仿宋_GB2312" w:eastAsia="仿宋_GB2312" w:hint="eastAsia"/>
          <w:sz w:val="32"/>
          <w:szCs w:val="32"/>
        </w:rPr>
        <w:t>专</w:t>
      </w:r>
      <w:r>
        <w:rPr>
          <w:rFonts w:ascii="仿宋_GB2312" w:eastAsia="仿宋_GB2312" w:hint="eastAsia"/>
          <w:sz w:val="32"/>
          <w:szCs w:val="32"/>
        </w:rPr>
        <w:lastRenderedPageBreak/>
        <w:t>家</w:t>
      </w:r>
      <w:r w:rsidRPr="00DA512F">
        <w:rPr>
          <w:rFonts w:ascii="仿宋_GB2312" w:eastAsia="仿宋_GB2312"/>
          <w:sz w:val="32"/>
          <w:szCs w:val="32"/>
        </w:rPr>
        <w:t>研讨会</w:t>
      </w:r>
      <w:r>
        <w:rPr>
          <w:rFonts w:ascii="仿宋_GB2312" w:eastAsia="仿宋_GB2312" w:hint="eastAsia"/>
          <w:sz w:val="32"/>
          <w:szCs w:val="32"/>
        </w:rPr>
        <w:t>，</w:t>
      </w:r>
      <w:r w:rsidRPr="00DA512F">
        <w:rPr>
          <w:rFonts w:ascii="仿宋_GB2312" w:eastAsia="仿宋_GB2312"/>
          <w:sz w:val="32"/>
          <w:szCs w:val="32"/>
        </w:rPr>
        <w:t>与学术界和产业界代表深入讨论和修订，目前</w:t>
      </w:r>
      <w:r>
        <w:rPr>
          <w:rFonts w:ascii="仿宋_GB2312" w:eastAsia="仿宋_GB2312" w:hint="eastAsia"/>
          <w:sz w:val="32"/>
          <w:szCs w:val="32"/>
        </w:rPr>
        <w:t>形成征求</w:t>
      </w:r>
      <w:r>
        <w:rPr>
          <w:rFonts w:ascii="仿宋_GB2312" w:eastAsia="仿宋_GB2312"/>
          <w:sz w:val="32"/>
          <w:szCs w:val="32"/>
        </w:rPr>
        <w:t>意见稿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1862910" w14:textId="304FDE9B" w:rsidR="00411CA7" w:rsidRPr="00FB476D" w:rsidRDefault="00411CA7" w:rsidP="00BC1ACE">
      <w:pPr>
        <w:spacing w:beforeLines="50" w:before="156" w:line="360" w:lineRule="auto"/>
        <w:ind w:firstLineChars="200" w:firstLine="643"/>
        <w:outlineLvl w:val="0"/>
        <w:rPr>
          <w:rFonts w:ascii="仿宋_GB2312" w:eastAsia="仿宋_GB2312" w:hAnsi="Times New Roman" w:cs="Times New Roman"/>
          <w:b/>
          <w:sz w:val="32"/>
          <w:szCs w:val="32"/>
        </w:rPr>
      </w:pPr>
      <w:r w:rsidRPr="00FB476D">
        <w:rPr>
          <w:rFonts w:ascii="仿宋_GB2312" w:eastAsia="仿宋_GB2312" w:hAnsi="Times New Roman" w:cs="Times New Roman" w:hint="eastAsia"/>
          <w:b/>
          <w:sz w:val="32"/>
          <w:szCs w:val="32"/>
        </w:rPr>
        <w:t>三、主要内容</w:t>
      </w:r>
      <w:r w:rsidR="005C29A3">
        <w:rPr>
          <w:rFonts w:ascii="仿宋_GB2312" w:eastAsia="仿宋_GB2312" w:hAnsi="Times New Roman" w:cs="Times New Roman" w:hint="eastAsia"/>
          <w:b/>
          <w:sz w:val="32"/>
          <w:szCs w:val="32"/>
        </w:rPr>
        <w:t>与说明</w:t>
      </w:r>
    </w:p>
    <w:p w14:paraId="62E1FF7C" w14:textId="22B2DFD3" w:rsidR="00411CA7" w:rsidRPr="00BC1ACE" w:rsidRDefault="00411CA7" w:rsidP="00BC1ACE">
      <w:pPr>
        <w:spacing w:beforeLines="50" w:before="156"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C1ACE">
        <w:rPr>
          <w:rFonts w:ascii="仿宋_GB2312" w:eastAsia="仿宋_GB2312" w:hAnsi="黑体" w:cs="Times New Roman" w:hint="eastAsia"/>
          <w:sz w:val="32"/>
          <w:szCs w:val="32"/>
        </w:rPr>
        <w:t>该</w:t>
      </w:r>
      <w:r w:rsidR="00A826A9" w:rsidRPr="00BC1ACE">
        <w:rPr>
          <w:rFonts w:ascii="仿宋_GB2312" w:eastAsia="仿宋_GB2312" w:hAnsi="黑体" w:cs="Times New Roman" w:hint="eastAsia"/>
          <w:sz w:val="32"/>
          <w:szCs w:val="32"/>
        </w:rPr>
        <w:t>技术要求</w:t>
      </w:r>
      <w:r w:rsidR="005C29A3">
        <w:rPr>
          <w:rFonts w:ascii="仿宋_GB2312" w:eastAsia="仿宋_GB2312" w:hAnsi="黑体" w:cs="Times New Roman" w:hint="eastAsia"/>
          <w:sz w:val="32"/>
          <w:szCs w:val="32"/>
        </w:rPr>
        <w:t>是在</w:t>
      </w:r>
      <w:r w:rsidR="00274B2D">
        <w:rPr>
          <w:rFonts w:ascii="仿宋_GB2312" w:eastAsia="仿宋_GB2312" w:hAnsi="黑体" w:cs="Times New Roman" w:hint="eastAsia"/>
          <w:sz w:val="32"/>
          <w:szCs w:val="32"/>
        </w:rPr>
        <w:t>《</w:t>
      </w:r>
      <w:r w:rsidR="005C29A3" w:rsidRPr="005C29A3">
        <w:rPr>
          <w:rFonts w:ascii="仿宋_GB2312" w:eastAsia="仿宋_GB2312" w:hAnsi="黑体" w:cs="Times New Roman" w:hint="eastAsia"/>
          <w:sz w:val="32"/>
          <w:szCs w:val="32"/>
        </w:rPr>
        <w:t>化学药品注射剂仿制药质量和疗效一致性评价技术要求</w:t>
      </w:r>
      <w:r w:rsidR="00274B2D">
        <w:rPr>
          <w:rFonts w:ascii="仿宋_GB2312" w:eastAsia="仿宋_GB2312" w:hAnsi="黑体" w:cs="Times New Roman" w:hint="eastAsia"/>
          <w:sz w:val="32"/>
          <w:szCs w:val="32"/>
        </w:rPr>
        <w:t>（征求</w:t>
      </w:r>
      <w:r w:rsidR="00274B2D">
        <w:rPr>
          <w:rFonts w:ascii="仿宋_GB2312" w:eastAsia="仿宋_GB2312" w:hAnsi="黑体" w:cs="Times New Roman"/>
          <w:sz w:val="32"/>
          <w:szCs w:val="32"/>
        </w:rPr>
        <w:t>意见稿）</w:t>
      </w:r>
      <w:r w:rsidR="00274B2D">
        <w:rPr>
          <w:rFonts w:ascii="仿宋_GB2312" w:eastAsia="仿宋_GB2312" w:hAnsi="黑体" w:cs="Times New Roman" w:hint="eastAsia"/>
          <w:sz w:val="32"/>
          <w:szCs w:val="32"/>
        </w:rPr>
        <w:t>》的</w:t>
      </w:r>
      <w:r w:rsidR="005C29A3">
        <w:rPr>
          <w:rFonts w:ascii="仿宋_GB2312" w:eastAsia="仿宋_GB2312" w:hAnsi="黑体" w:cs="Times New Roman" w:hint="eastAsia"/>
          <w:sz w:val="32"/>
          <w:szCs w:val="32"/>
        </w:rPr>
        <w:t>基础上</w:t>
      </w:r>
      <w:r w:rsidR="005C29A3">
        <w:rPr>
          <w:rFonts w:ascii="仿宋_GB2312" w:eastAsia="仿宋_GB2312" w:hAnsi="黑体" w:cs="Times New Roman"/>
          <w:sz w:val="32"/>
          <w:szCs w:val="32"/>
        </w:rPr>
        <w:t>，</w:t>
      </w:r>
      <w:r w:rsidR="005C29A3">
        <w:rPr>
          <w:rFonts w:ascii="仿宋_GB2312" w:eastAsia="仿宋_GB2312" w:hAnsi="黑体" w:cs="Times New Roman" w:hint="eastAsia"/>
          <w:sz w:val="32"/>
          <w:szCs w:val="32"/>
        </w:rPr>
        <w:t>参照</w:t>
      </w:r>
      <w:r w:rsidR="005C29A3">
        <w:rPr>
          <w:rFonts w:ascii="仿宋_GB2312" w:eastAsia="仿宋_GB2312" w:hAnsi="黑体" w:cs="Times New Roman"/>
          <w:sz w:val="32"/>
          <w:szCs w:val="32"/>
        </w:rPr>
        <w:t>国内外特殊注射剂相关</w:t>
      </w:r>
      <w:r w:rsidR="004F07E3">
        <w:rPr>
          <w:rFonts w:ascii="仿宋_GB2312" w:eastAsia="仿宋_GB2312" w:hAnsi="黑体" w:cs="Times New Roman" w:hint="eastAsia"/>
          <w:sz w:val="32"/>
          <w:szCs w:val="32"/>
        </w:rPr>
        <w:t>法规和</w:t>
      </w:r>
      <w:r w:rsidR="004F07E3">
        <w:rPr>
          <w:rFonts w:ascii="仿宋_GB2312" w:eastAsia="仿宋_GB2312" w:hAnsi="黑体" w:cs="Times New Roman"/>
          <w:sz w:val="32"/>
          <w:szCs w:val="32"/>
        </w:rPr>
        <w:t>技术要求</w:t>
      </w:r>
      <w:r w:rsidR="006B6D86">
        <w:rPr>
          <w:rFonts w:ascii="仿宋_GB2312" w:eastAsia="仿宋_GB2312" w:hAnsi="黑体" w:cs="Times New Roman" w:hint="eastAsia"/>
          <w:sz w:val="32"/>
          <w:szCs w:val="32"/>
        </w:rPr>
        <w:t>制订</w:t>
      </w:r>
      <w:r w:rsidR="006B6D86">
        <w:rPr>
          <w:rFonts w:ascii="仿宋_GB2312" w:eastAsia="仿宋_GB2312" w:hAnsi="黑体" w:cs="Times New Roman"/>
          <w:sz w:val="32"/>
          <w:szCs w:val="32"/>
        </w:rPr>
        <w:t>，</w:t>
      </w:r>
      <w:r w:rsidR="00871B5A" w:rsidRPr="00BC1ACE">
        <w:rPr>
          <w:rFonts w:ascii="仿宋_GB2312" w:eastAsia="仿宋_GB2312" w:hAnsi="黑体" w:cs="Times New Roman" w:hint="eastAsia"/>
          <w:sz w:val="32"/>
          <w:szCs w:val="32"/>
        </w:rPr>
        <w:t>主要</w:t>
      </w:r>
      <w:r w:rsidRPr="00BC1ACE">
        <w:rPr>
          <w:rFonts w:ascii="仿宋_GB2312" w:eastAsia="仿宋_GB2312" w:hAnsi="黑体" w:cs="Times New Roman" w:hint="eastAsia"/>
          <w:sz w:val="32"/>
          <w:szCs w:val="32"/>
        </w:rPr>
        <w:t>分为</w:t>
      </w:r>
      <w:r w:rsidR="004F07E3">
        <w:rPr>
          <w:rFonts w:ascii="仿宋_GB2312" w:eastAsia="仿宋_GB2312" w:hAnsi="黑体" w:cs="Times New Roman" w:hint="eastAsia"/>
          <w:sz w:val="32"/>
          <w:szCs w:val="32"/>
        </w:rPr>
        <w:t>以下</w:t>
      </w:r>
      <w:r w:rsidR="006923DD">
        <w:rPr>
          <w:rFonts w:ascii="仿宋_GB2312" w:eastAsia="仿宋_GB2312" w:hAnsi="黑体" w:cs="Times New Roman" w:hint="eastAsia"/>
          <w:sz w:val="32"/>
          <w:szCs w:val="32"/>
        </w:rPr>
        <w:t>四</w:t>
      </w:r>
      <w:r w:rsidR="00871B5A" w:rsidRPr="00BC1ACE">
        <w:rPr>
          <w:rFonts w:ascii="仿宋_GB2312" w:eastAsia="仿宋_GB2312" w:hAnsi="黑体" w:cs="Times New Roman" w:hint="eastAsia"/>
          <w:sz w:val="32"/>
          <w:szCs w:val="32"/>
        </w:rPr>
        <w:t>个部分</w:t>
      </w:r>
      <w:r w:rsidRPr="00BC1ACE">
        <w:rPr>
          <w:rFonts w:ascii="仿宋_GB2312" w:eastAsia="仿宋_GB2312" w:hAnsi="黑体" w:cs="Times New Roman" w:hint="eastAsia"/>
          <w:sz w:val="32"/>
          <w:szCs w:val="32"/>
        </w:rPr>
        <w:t>：</w:t>
      </w:r>
    </w:p>
    <w:p w14:paraId="53088474" w14:textId="77777777" w:rsidR="004F07E3" w:rsidRDefault="00A826A9" w:rsidP="00BC1ACE">
      <w:pPr>
        <w:spacing w:beforeLines="50" w:before="156"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1ACE">
        <w:rPr>
          <w:rFonts w:ascii="仿宋_GB2312" w:eastAsia="仿宋_GB2312" w:hAnsi="黑体" w:cs="Times New Roman" w:hint="eastAsia"/>
          <w:sz w:val="32"/>
          <w:szCs w:val="32"/>
        </w:rPr>
        <w:t>第一部分</w:t>
      </w:r>
      <w:r w:rsidR="006B6D86">
        <w:rPr>
          <w:rFonts w:ascii="仿宋_GB2312" w:eastAsia="仿宋_GB2312" w:hAnsi="黑体" w:cs="Times New Roman" w:hint="eastAsia"/>
          <w:sz w:val="32"/>
          <w:szCs w:val="32"/>
        </w:rPr>
        <w:t>“</w:t>
      </w:r>
      <w:r w:rsidR="006B6D86" w:rsidRPr="006B6D86">
        <w:rPr>
          <w:rFonts w:ascii="仿宋_GB2312" w:eastAsia="仿宋_GB2312" w:hAnsi="黑体" w:cs="Times New Roman" w:hint="eastAsia"/>
          <w:sz w:val="32"/>
          <w:szCs w:val="32"/>
        </w:rPr>
        <w:t>总体考虑</w:t>
      </w:r>
      <w:r w:rsidR="006B6D86">
        <w:rPr>
          <w:rFonts w:ascii="仿宋_GB2312" w:eastAsia="仿宋_GB2312" w:hAnsi="黑体" w:cs="Times New Roman" w:hint="eastAsia"/>
          <w:sz w:val="32"/>
          <w:szCs w:val="32"/>
        </w:rPr>
        <w:t>”</w:t>
      </w:r>
      <w:r w:rsidR="006B6D86">
        <w:rPr>
          <w:rFonts w:ascii="仿宋_GB2312" w:eastAsia="仿宋_GB2312" w:hAnsi="黑体" w:cs="Times New Roman"/>
          <w:sz w:val="32"/>
          <w:szCs w:val="32"/>
        </w:rPr>
        <w:t>。</w:t>
      </w:r>
      <w:r w:rsidR="007F545E">
        <w:rPr>
          <w:rFonts w:ascii="仿宋_GB2312" w:eastAsia="仿宋_GB2312" w:hAnsi="黑体" w:cs="Times New Roman" w:hint="eastAsia"/>
          <w:sz w:val="32"/>
          <w:szCs w:val="32"/>
        </w:rPr>
        <w:t>提出</w:t>
      </w:r>
      <w:r w:rsidRPr="00BC1ACE">
        <w:rPr>
          <w:rFonts w:ascii="仿宋_GB2312" w:eastAsia="仿宋_GB2312" w:hAnsi="黑体" w:cs="Times New Roman" w:hint="eastAsia"/>
          <w:sz w:val="32"/>
          <w:szCs w:val="32"/>
        </w:rPr>
        <w:t>了</w:t>
      </w:r>
      <w:r w:rsidRPr="00BC1ACE">
        <w:rPr>
          <w:rFonts w:ascii="仿宋_GB2312" w:eastAsia="仿宋_GB2312" w:hAnsi="Times New Roman" w:cs="Times New Roman" w:hint="eastAsia"/>
          <w:sz w:val="32"/>
          <w:szCs w:val="32"/>
        </w:rPr>
        <w:t>特殊注射剂</w:t>
      </w:r>
      <w:r w:rsidR="00776ADD" w:rsidRPr="00BC1ACE">
        <w:rPr>
          <w:rFonts w:ascii="仿宋_GB2312" w:eastAsia="仿宋_GB2312" w:hAnsi="Times New Roman" w:cs="Times New Roman" w:hint="eastAsia"/>
          <w:sz w:val="32"/>
          <w:szCs w:val="32"/>
        </w:rPr>
        <w:t>化学</w:t>
      </w:r>
      <w:r w:rsidRPr="00BC1ACE">
        <w:rPr>
          <w:rFonts w:ascii="仿宋_GB2312" w:eastAsia="仿宋_GB2312" w:hAnsi="Times New Roman" w:cs="Times New Roman" w:hint="eastAsia"/>
          <w:sz w:val="32"/>
          <w:szCs w:val="32"/>
        </w:rPr>
        <w:t>仿制药</w:t>
      </w:r>
      <w:r w:rsidR="0043106A">
        <w:rPr>
          <w:rFonts w:ascii="仿宋_GB2312" w:eastAsia="仿宋_GB2312" w:hAnsi="Times New Roman" w:cs="Times New Roman" w:hint="eastAsia"/>
          <w:sz w:val="32"/>
          <w:szCs w:val="32"/>
        </w:rPr>
        <w:t>研究</w:t>
      </w:r>
      <w:r w:rsidR="0043106A">
        <w:rPr>
          <w:rFonts w:ascii="仿宋_GB2312" w:eastAsia="仿宋_GB2312" w:hAnsi="Times New Roman" w:cs="Times New Roman"/>
          <w:sz w:val="32"/>
          <w:szCs w:val="32"/>
        </w:rPr>
        <w:t>的</w:t>
      </w:r>
      <w:r w:rsidR="00DC03AF">
        <w:rPr>
          <w:rFonts w:ascii="仿宋_GB2312" w:eastAsia="仿宋_GB2312" w:hAnsi="Times New Roman" w:cs="Times New Roman" w:hint="eastAsia"/>
          <w:sz w:val="32"/>
          <w:szCs w:val="32"/>
        </w:rPr>
        <w:t>一般评价思路</w:t>
      </w:r>
      <w:r w:rsidR="0043106A">
        <w:rPr>
          <w:rFonts w:ascii="仿宋_GB2312" w:eastAsia="仿宋_GB2312" w:hAnsi="Times New Roman" w:cs="Times New Roman"/>
          <w:sz w:val="32"/>
          <w:szCs w:val="32"/>
        </w:rPr>
        <w:t>，明确了</w:t>
      </w:r>
      <w:r w:rsidR="0043106A">
        <w:rPr>
          <w:rFonts w:ascii="仿宋_GB2312" w:eastAsia="仿宋_GB2312" w:hAnsi="Times New Roman" w:cs="Times New Roman" w:hint="eastAsia"/>
          <w:sz w:val="32"/>
          <w:szCs w:val="32"/>
        </w:rPr>
        <w:t>特殊注射剂</w:t>
      </w:r>
      <w:r w:rsidR="0043106A">
        <w:rPr>
          <w:rFonts w:ascii="仿宋_GB2312" w:eastAsia="仿宋_GB2312" w:hAnsi="Times New Roman" w:cs="Times New Roman"/>
          <w:sz w:val="32"/>
          <w:szCs w:val="32"/>
        </w:rPr>
        <w:t>仿制药</w:t>
      </w:r>
      <w:r w:rsidR="00DC03AF">
        <w:rPr>
          <w:rFonts w:ascii="仿宋_GB2312" w:eastAsia="仿宋_GB2312" w:hAnsi="Times New Roman" w:cs="Times New Roman" w:hint="eastAsia"/>
          <w:sz w:val="32"/>
          <w:szCs w:val="32"/>
        </w:rPr>
        <w:t>应采用</w:t>
      </w:r>
      <w:r w:rsidR="00DC03AF">
        <w:rPr>
          <w:rFonts w:ascii="仿宋_GB2312" w:eastAsia="仿宋_GB2312" w:hAnsi="Times New Roman" w:cs="Times New Roman"/>
          <w:sz w:val="32"/>
          <w:szCs w:val="32"/>
        </w:rPr>
        <w:t>逐步递进的</w:t>
      </w:r>
      <w:r w:rsidR="00DC03AF">
        <w:rPr>
          <w:rFonts w:ascii="仿宋_GB2312" w:eastAsia="仿宋_GB2312" w:hAnsi="Times New Roman" w:cs="Times New Roman" w:hint="eastAsia"/>
          <w:sz w:val="32"/>
          <w:szCs w:val="32"/>
        </w:rPr>
        <w:t>对比</w:t>
      </w:r>
      <w:r w:rsidR="00DC03AF">
        <w:rPr>
          <w:rFonts w:ascii="仿宋_GB2312" w:eastAsia="仿宋_GB2312" w:hAnsi="Times New Roman" w:cs="Times New Roman"/>
          <w:sz w:val="32"/>
          <w:szCs w:val="32"/>
        </w:rPr>
        <w:t>研究策略</w:t>
      </w:r>
      <w:r w:rsidR="00DC03AF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DC03AF">
        <w:rPr>
          <w:rFonts w:ascii="仿宋_GB2312" w:eastAsia="仿宋_GB2312" w:hAnsi="Times New Roman" w:cs="Times New Roman"/>
          <w:sz w:val="32"/>
          <w:szCs w:val="32"/>
        </w:rPr>
        <w:t>研究。</w:t>
      </w:r>
      <w:r w:rsidR="004F07E3" w:rsidRPr="004F07E3">
        <w:rPr>
          <w:rFonts w:ascii="仿宋_GB2312" w:eastAsia="仿宋_GB2312" w:hAnsi="Times New Roman" w:cs="Times New Roman" w:hint="eastAsia"/>
          <w:sz w:val="32"/>
          <w:szCs w:val="32"/>
        </w:rPr>
        <w:t>首先开展受试制剂与参比制剂药学及非临床的比较研究，然后进行人体生物等效性研究，必要时开展进一步的临床研究。</w:t>
      </w:r>
    </w:p>
    <w:p w14:paraId="1704064B" w14:textId="4E74014B" w:rsidR="00776ADD" w:rsidRPr="00BC1ACE" w:rsidRDefault="006923DD" w:rsidP="00BC1ACE">
      <w:pPr>
        <w:spacing w:beforeLines="50" w:before="156"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C1ACE">
        <w:rPr>
          <w:rFonts w:ascii="仿宋_GB2312" w:eastAsia="仿宋_GB2312" w:hAnsi="黑体" w:cs="Times New Roman" w:hint="eastAsia"/>
          <w:sz w:val="32"/>
          <w:szCs w:val="32"/>
        </w:rPr>
        <w:t>第</w:t>
      </w:r>
      <w:r>
        <w:rPr>
          <w:rFonts w:ascii="仿宋_GB2312" w:eastAsia="仿宋_GB2312" w:hAnsi="黑体" w:cs="Times New Roman" w:hint="eastAsia"/>
          <w:sz w:val="32"/>
          <w:szCs w:val="32"/>
        </w:rPr>
        <w:t>二</w:t>
      </w:r>
      <w:r w:rsidR="00776ADD" w:rsidRPr="00BC1ACE">
        <w:rPr>
          <w:rFonts w:ascii="仿宋_GB2312" w:eastAsia="仿宋_GB2312" w:hAnsi="黑体" w:cs="Times New Roman" w:hint="eastAsia"/>
          <w:sz w:val="32"/>
          <w:szCs w:val="32"/>
        </w:rPr>
        <w:t>部分“药学研究”。提出了特殊注射剂化学仿制药药学方面的研究内容和评价要点</w:t>
      </w:r>
      <w:r w:rsidR="00A7729D">
        <w:rPr>
          <w:rFonts w:ascii="仿宋_GB2312" w:eastAsia="仿宋_GB2312" w:hAnsi="黑体" w:cs="Times New Roman" w:hint="eastAsia"/>
          <w:sz w:val="32"/>
          <w:szCs w:val="32"/>
        </w:rPr>
        <w:t>，</w:t>
      </w:r>
      <w:r w:rsidR="00A7729D">
        <w:rPr>
          <w:rFonts w:ascii="仿宋_GB2312" w:eastAsia="仿宋_GB2312" w:hAnsi="黑体" w:cs="Times New Roman"/>
          <w:sz w:val="32"/>
          <w:szCs w:val="32"/>
        </w:rPr>
        <w:t>包括</w:t>
      </w:r>
      <w:r w:rsidR="00A7729D">
        <w:rPr>
          <w:rFonts w:ascii="仿宋_GB2312" w:eastAsia="仿宋_GB2312" w:hAnsi="黑体" w:cs="Times New Roman" w:hint="eastAsia"/>
          <w:sz w:val="32"/>
          <w:szCs w:val="32"/>
        </w:rPr>
        <w:t>处方工艺</w:t>
      </w:r>
      <w:r w:rsidR="00A7729D">
        <w:rPr>
          <w:rFonts w:ascii="仿宋_GB2312" w:eastAsia="仿宋_GB2312" w:hAnsi="黑体" w:cs="Times New Roman"/>
          <w:sz w:val="32"/>
          <w:szCs w:val="32"/>
        </w:rPr>
        <w:t>、</w:t>
      </w:r>
      <w:r w:rsidR="00A7729D">
        <w:rPr>
          <w:rFonts w:ascii="仿宋_GB2312" w:eastAsia="仿宋_GB2312" w:hAnsi="黑体" w:cs="Times New Roman" w:hint="eastAsia"/>
          <w:sz w:val="32"/>
          <w:szCs w:val="32"/>
        </w:rPr>
        <w:t>质量</w:t>
      </w:r>
      <w:r w:rsidR="00A7729D">
        <w:rPr>
          <w:rFonts w:ascii="仿宋_GB2312" w:eastAsia="仿宋_GB2312" w:hAnsi="黑体" w:cs="Times New Roman"/>
          <w:sz w:val="32"/>
          <w:szCs w:val="32"/>
        </w:rPr>
        <w:t>研究、</w:t>
      </w:r>
      <w:r w:rsidR="00A7729D">
        <w:rPr>
          <w:rFonts w:ascii="仿宋_GB2312" w:eastAsia="仿宋_GB2312" w:hAnsi="黑体" w:cs="Times New Roman" w:hint="eastAsia"/>
          <w:sz w:val="32"/>
          <w:szCs w:val="32"/>
        </w:rPr>
        <w:t>临床</w:t>
      </w:r>
      <w:r w:rsidR="00A7729D">
        <w:rPr>
          <w:rFonts w:ascii="仿宋_GB2312" w:eastAsia="仿宋_GB2312" w:hAnsi="黑体" w:cs="Times New Roman"/>
          <w:sz w:val="32"/>
          <w:szCs w:val="32"/>
        </w:rPr>
        <w:t>研究</w:t>
      </w:r>
      <w:r w:rsidR="00A7729D">
        <w:rPr>
          <w:rFonts w:ascii="仿宋_GB2312" w:eastAsia="仿宋_GB2312" w:hAnsi="黑体" w:cs="Times New Roman" w:hint="eastAsia"/>
          <w:sz w:val="32"/>
          <w:szCs w:val="32"/>
        </w:rPr>
        <w:t>样品批量等</w:t>
      </w:r>
      <w:r w:rsidR="00A7729D">
        <w:rPr>
          <w:rFonts w:ascii="仿宋_GB2312" w:eastAsia="仿宋_GB2312" w:hAnsi="黑体" w:cs="Times New Roman"/>
          <w:sz w:val="32"/>
          <w:szCs w:val="32"/>
        </w:rPr>
        <w:t>方面</w:t>
      </w:r>
      <w:r w:rsidR="00A7729D">
        <w:rPr>
          <w:rFonts w:ascii="仿宋_GB2312" w:eastAsia="仿宋_GB2312" w:hAnsi="黑体" w:cs="Times New Roman" w:hint="eastAsia"/>
          <w:sz w:val="32"/>
          <w:szCs w:val="32"/>
        </w:rPr>
        <w:t>的</w:t>
      </w:r>
      <w:r w:rsidR="00A7729D">
        <w:rPr>
          <w:rFonts w:ascii="仿宋_GB2312" w:eastAsia="仿宋_GB2312" w:hAnsi="黑体" w:cs="Times New Roman"/>
          <w:sz w:val="32"/>
          <w:szCs w:val="32"/>
        </w:rPr>
        <w:t>内容。</w:t>
      </w:r>
    </w:p>
    <w:p w14:paraId="10722505" w14:textId="02236C25" w:rsidR="00776ADD" w:rsidRPr="00BC1ACE" w:rsidRDefault="006923DD" w:rsidP="00BC1ACE">
      <w:pPr>
        <w:spacing w:beforeLines="50" w:before="156"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C1ACE">
        <w:rPr>
          <w:rFonts w:ascii="仿宋_GB2312" w:eastAsia="仿宋_GB2312" w:hAnsi="黑体" w:cs="Times New Roman" w:hint="eastAsia"/>
          <w:sz w:val="32"/>
          <w:szCs w:val="32"/>
        </w:rPr>
        <w:t>第</w:t>
      </w:r>
      <w:r>
        <w:rPr>
          <w:rFonts w:ascii="仿宋_GB2312" w:eastAsia="仿宋_GB2312" w:hAnsi="黑体" w:cs="Times New Roman" w:hint="eastAsia"/>
          <w:sz w:val="32"/>
          <w:szCs w:val="32"/>
        </w:rPr>
        <w:t>三</w:t>
      </w:r>
      <w:r w:rsidR="00776ADD" w:rsidRPr="00BC1ACE">
        <w:rPr>
          <w:rFonts w:ascii="仿宋_GB2312" w:eastAsia="仿宋_GB2312" w:hAnsi="黑体" w:cs="Times New Roman" w:hint="eastAsia"/>
          <w:sz w:val="32"/>
          <w:szCs w:val="32"/>
        </w:rPr>
        <w:t>部分“非临床研究”。</w:t>
      </w:r>
      <w:r w:rsidR="00B713CF">
        <w:rPr>
          <w:rFonts w:ascii="仿宋_GB2312" w:eastAsia="仿宋_GB2312" w:hAnsi="黑体" w:cs="Times New Roman" w:hint="eastAsia"/>
          <w:sz w:val="32"/>
          <w:szCs w:val="32"/>
        </w:rPr>
        <w:t>明确</w:t>
      </w:r>
      <w:r w:rsidR="00776ADD" w:rsidRPr="00BC1ACE">
        <w:rPr>
          <w:rFonts w:ascii="仿宋_GB2312" w:eastAsia="仿宋_GB2312" w:hAnsi="黑体" w:cs="Times New Roman" w:hint="eastAsia"/>
          <w:sz w:val="32"/>
          <w:szCs w:val="32"/>
        </w:rPr>
        <w:t>了特殊注射剂化学仿制药</w:t>
      </w:r>
      <w:r w:rsidR="00EE1C15" w:rsidRPr="00B077FF">
        <w:rPr>
          <w:rFonts w:ascii="Times New Roman" w:eastAsia="仿宋_GB2312" w:hAnsi="Times New Roman" w:cs="Times New Roman"/>
          <w:sz w:val="32"/>
          <w:szCs w:val="32"/>
        </w:rPr>
        <w:t>在开展人体生物等效性研究或临床</w:t>
      </w:r>
      <w:r w:rsidR="00EE1C15">
        <w:rPr>
          <w:rFonts w:ascii="Times New Roman" w:eastAsia="仿宋_GB2312" w:hAnsi="Times New Roman" w:cs="Times New Roman" w:hint="eastAsia"/>
          <w:sz w:val="32"/>
          <w:szCs w:val="32"/>
        </w:rPr>
        <w:t>试验</w:t>
      </w:r>
      <w:r w:rsidR="00EE1C15" w:rsidRPr="00B077FF">
        <w:rPr>
          <w:rFonts w:ascii="Times New Roman" w:eastAsia="仿宋_GB2312" w:hAnsi="Times New Roman" w:cs="Times New Roman"/>
          <w:sz w:val="32"/>
          <w:szCs w:val="32"/>
        </w:rPr>
        <w:t>前，应选择合适的动物种属进行非临床药代动力学对比研究</w:t>
      </w:r>
      <w:r w:rsidR="00EE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83EFFF2" w14:textId="0671E571" w:rsidR="00776ADD" w:rsidRPr="00BC1ACE" w:rsidRDefault="006923DD" w:rsidP="006923DD">
      <w:pPr>
        <w:spacing w:beforeLines="50" w:before="156"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C1ACE">
        <w:rPr>
          <w:rFonts w:ascii="仿宋_GB2312" w:eastAsia="仿宋_GB2312" w:hAnsi="黑体" w:cs="Times New Roman" w:hint="eastAsia"/>
          <w:sz w:val="32"/>
          <w:szCs w:val="32"/>
        </w:rPr>
        <w:t>第</w:t>
      </w:r>
      <w:r>
        <w:rPr>
          <w:rFonts w:ascii="仿宋_GB2312" w:eastAsia="仿宋_GB2312" w:hAnsi="黑体" w:cs="Times New Roman" w:hint="eastAsia"/>
          <w:sz w:val="32"/>
          <w:szCs w:val="32"/>
        </w:rPr>
        <w:t>四</w:t>
      </w:r>
      <w:r w:rsidR="00776ADD" w:rsidRPr="00BC1ACE">
        <w:rPr>
          <w:rFonts w:ascii="仿宋_GB2312" w:eastAsia="仿宋_GB2312" w:hAnsi="黑体" w:cs="Times New Roman" w:hint="eastAsia"/>
          <w:sz w:val="32"/>
          <w:szCs w:val="32"/>
        </w:rPr>
        <w:t>部分“</w:t>
      </w:r>
      <w:r w:rsidRPr="00BC1ACE">
        <w:rPr>
          <w:rFonts w:ascii="仿宋_GB2312" w:eastAsia="仿宋_GB2312" w:hAnsi="黑体" w:cs="Times New Roman" w:hint="eastAsia"/>
          <w:sz w:val="32"/>
          <w:szCs w:val="32"/>
        </w:rPr>
        <w:t>临床研究</w:t>
      </w:r>
      <w:r w:rsidR="00776ADD" w:rsidRPr="00BC1ACE">
        <w:rPr>
          <w:rFonts w:ascii="仿宋_GB2312" w:eastAsia="仿宋_GB2312" w:hAnsi="黑体" w:cs="Times New Roman" w:hint="eastAsia"/>
          <w:sz w:val="32"/>
          <w:szCs w:val="32"/>
        </w:rPr>
        <w:t>”。提出了人体生物等效性</w:t>
      </w:r>
      <w:r w:rsidR="00BC1ACE" w:rsidRPr="00BC1ACE">
        <w:rPr>
          <w:rFonts w:ascii="仿宋_GB2312" w:eastAsia="仿宋_GB2312" w:hAnsi="黑体" w:cs="Times New Roman" w:hint="eastAsia"/>
          <w:sz w:val="32"/>
          <w:szCs w:val="32"/>
        </w:rPr>
        <w:t>研究</w:t>
      </w:r>
      <w:r w:rsidR="00776ADD" w:rsidRPr="00BC1ACE">
        <w:rPr>
          <w:rFonts w:ascii="仿宋_GB2312" w:eastAsia="仿宋_GB2312" w:hAnsi="黑体" w:cs="Times New Roman" w:hint="eastAsia"/>
          <w:sz w:val="32"/>
          <w:szCs w:val="32"/>
        </w:rPr>
        <w:t>的评价方法，包括研究设计、检测物质、评价指标、生物等效的接受标准等。</w:t>
      </w:r>
      <w:r w:rsidR="006B6D86">
        <w:rPr>
          <w:rFonts w:ascii="仿宋_GB2312" w:eastAsia="仿宋_GB2312" w:hAnsi="黑体" w:cs="Times New Roman" w:hint="eastAsia"/>
          <w:sz w:val="32"/>
          <w:szCs w:val="32"/>
        </w:rPr>
        <w:t>对</w:t>
      </w:r>
      <w:r w:rsidR="006B6D86">
        <w:rPr>
          <w:rFonts w:ascii="仿宋_GB2312" w:eastAsia="仿宋_GB2312" w:hAnsi="黑体" w:cs="Times New Roman"/>
          <w:sz w:val="32"/>
          <w:szCs w:val="32"/>
        </w:rPr>
        <w:t>需开</w:t>
      </w:r>
      <w:r w:rsidR="006B6D86">
        <w:rPr>
          <w:rFonts w:ascii="仿宋_GB2312" w:eastAsia="仿宋_GB2312" w:hAnsi="黑体" w:cs="Times New Roman" w:hint="eastAsia"/>
          <w:sz w:val="32"/>
          <w:szCs w:val="32"/>
        </w:rPr>
        <w:t>展</w:t>
      </w:r>
      <w:r w:rsidR="00776ADD" w:rsidRPr="00BC1ACE">
        <w:rPr>
          <w:rFonts w:ascii="仿宋_GB2312" w:eastAsia="仿宋_GB2312" w:hAnsi="黑体" w:cs="Times New Roman" w:hint="eastAsia"/>
          <w:sz w:val="32"/>
          <w:szCs w:val="32"/>
        </w:rPr>
        <w:t>临床</w:t>
      </w:r>
      <w:r>
        <w:rPr>
          <w:rFonts w:ascii="仿宋_GB2312" w:eastAsia="仿宋_GB2312" w:hAnsi="黑体" w:cs="Times New Roman" w:hint="eastAsia"/>
          <w:sz w:val="32"/>
          <w:szCs w:val="32"/>
        </w:rPr>
        <w:t>试验</w:t>
      </w:r>
      <w:r w:rsidR="004F07E3">
        <w:rPr>
          <w:rFonts w:ascii="仿宋_GB2312" w:eastAsia="仿宋_GB2312" w:hAnsi="黑体" w:cs="Times New Roman" w:hint="eastAsia"/>
          <w:sz w:val="32"/>
          <w:szCs w:val="32"/>
        </w:rPr>
        <w:t>的情况</w:t>
      </w:r>
      <w:r w:rsidR="006B6D86">
        <w:rPr>
          <w:rFonts w:ascii="仿宋_GB2312" w:eastAsia="仿宋_GB2312" w:hAnsi="黑体" w:cs="Times New Roman"/>
          <w:sz w:val="32"/>
          <w:szCs w:val="32"/>
        </w:rPr>
        <w:t>，提出了临床试验的</w:t>
      </w:r>
      <w:r w:rsidR="00776ADD" w:rsidRPr="00BC1ACE">
        <w:rPr>
          <w:rFonts w:ascii="仿宋_GB2312" w:eastAsia="仿宋_GB2312" w:hAnsi="黑体" w:cs="Times New Roman" w:hint="eastAsia"/>
          <w:sz w:val="32"/>
          <w:szCs w:val="32"/>
        </w:rPr>
        <w:t>考虑和评价方法。</w:t>
      </w:r>
    </w:p>
    <w:p w14:paraId="63EDAE3E" w14:textId="4BE6ECAC" w:rsidR="00411CA7" w:rsidRPr="00BC1ACE" w:rsidRDefault="00411CA7" w:rsidP="00BC1ACE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C1ACE">
        <w:rPr>
          <w:rFonts w:ascii="仿宋_GB2312" w:eastAsia="仿宋_GB2312" w:hint="eastAsia"/>
          <w:sz w:val="32"/>
          <w:szCs w:val="32"/>
        </w:rPr>
        <w:lastRenderedPageBreak/>
        <w:t>为</w:t>
      </w:r>
      <w:r w:rsidR="004F07E3">
        <w:rPr>
          <w:rFonts w:ascii="仿宋_GB2312" w:eastAsia="仿宋_GB2312" w:hint="eastAsia"/>
          <w:sz w:val="32"/>
          <w:szCs w:val="32"/>
        </w:rPr>
        <w:t>保证</w:t>
      </w:r>
      <w:r w:rsidR="00B32628" w:rsidRPr="00B32628">
        <w:rPr>
          <w:rFonts w:ascii="仿宋_GB2312" w:eastAsia="仿宋_GB2312" w:hAnsi="Times New Roman" w:cs="Times New Roman" w:hint="eastAsia"/>
          <w:sz w:val="32"/>
          <w:szCs w:val="32"/>
        </w:rPr>
        <w:t>《化学药品注射剂仿制药（特殊注射剂）质量和疗效一致性评价技术要求》</w:t>
      </w:r>
      <w:r w:rsidR="004F07E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4F07E3">
        <w:rPr>
          <w:rFonts w:ascii="仿宋_GB2312" w:eastAsia="仿宋_GB2312" w:hAnsi="Times New Roman" w:cs="Times New Roman"/>
          <w:sz w:val="32"/>
          <w:szCs w:val="32"/>
        </w:rPr>
        <w:t>科学性和可操作性</w:t>
      </w:r>
      <w:r w:rsidR="00871B5A" w:rsidRPr="00BC1ACE">
        <w:rPr>
          <w:rFonts w:ascii="仿宋_GB2312" w:eastAsia="仿宋_GB2312" w:hAnsi="Times New Roman" w:cs="Times New Roman" w:hint="eastAsia"/>
          <w:sz w:val="32"/>
          <w:szCs w:val="32"/>
        </w:rPr>
        <w:t>，在本</w:t>
      </w:r>
      <w:r w:rsidR="00A826A9" w:rsidRPr="00BC1ACE">
        <w:rPr>
          <w:rFonts w:ascii="仿宋_GB2312" w:eastAsia="仿宋_GB2312" w:hAnsi="Times New Roman" w:cs="Times New Roman" w:hint="eastAsia"/>
          <w:sz w:val="32"/>
          <w:szCs w:val="32"/>
        </w:rPr>
        <w:t>技术要求公开</w:t>
      </w:r>
      <w:r w:rsidR="00871B5A" w:rsidRPr="00BC1ACE">
        <w:rPr>
          <w:rFonts w:ascii="仿宋_GB2312" w:eastAsia="仿宋_GB2312" w:hAnsi="Times New Roman" w:cs="Times New Roman" w:hint="eastAsia"/>
          <w:sz w:val="32"/>
          <w:szCs w:val="32"/>
        </w:rPr>
        <w:t>征求意见后，将</w:t>
      </w:r>
      <w:r w:rsidR="00871B5A" w:rsidRPr="00BC1ACE">
        <w:rPr>
          <w:rFonts w:ascii="仿宋_GB2312" w:eastAsia="仿宋_GB2312" w:hint="eastAsia"/>
          <w:sz w:val="32"/>
          <w:szCs w:val="32"/>
        </w:rPr>
        <w:t>根据反馈意见进行</w:t>
      </w:r>
      <w:r w:rsidR="00A826A9" w:rsidRPr="00BC1ACE">
        <w:rPr>
          <w:rFonts w:ascii="仿宋_GB2312" w:eastAsia="仿宋_GB2312" w:hint="eastAsia"/>
          <w:sz w:val="32"/>
          <w:szCs w:val="32"/>
        </w:rPr>
        <w:t>充分</w:t>
      </w:r>
      <w:r w:rsidR="00871B5A" w:rsidRPr="00BC1ACE">
        <w:rPr>
          <w:rFonts w:ascii="仿宋_GB2312" w:eastAsia="仿宋_GB2312" w:hint="eastAsia"/>
          <w:sz w:val="32"/>
          <w:szCs w:val="32"/>
        </w:rPr>
        <w:t>讨论和修订，完善后</w:t>
      </w:r>
      <w:r w:rsidR="00ED61C5">
        <w:rPr>
          <w:rFonts w:ascii="仿宋_GB2312" w:eastAsia="仿宋_GB2312" w:hint="eastAsia"/>
          <w:sz w:val="32"/>
          <w:szCs w:val="32"/>
        </w:rPr>
        <w:t>再次</w:t>
      </w:r>
      <w:r w:rsidR="00871B5A" w:rsidRPr="00BC1ACE">
        <w:rPr>
          <w:rFonts w:ascii="仿宋_GB2312" w:eastAsia="仿宋_GB2312" w:hint="eastAsia"/>
          <w:sz w:val="32"/>
          <w:szCs w:val="32"/>
        </w:rPr>
        <w:t>向社会公布</w:t>
      </w:r>
      <w:r w:rsidRPr="00BC1ACE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411CA7" w:rsidRPr="00BC1A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6A092" w14:textId="77777777" w:rsidR="0070152B" w:rsidRDefault="0070152B" w:rsidP="00C535BF">
      <w:r>
        <w:separator/>
      </w:r>
    </w:p>
  </w:endnote>
  <w:endnote w:type="continuationSeparator" w:id="0">
    <w:p w14:paraId="7BFC16AE" w14:textId="77777777" w:rsidR="0070152B" w:rsidRDefault="0070152B" w:rsidP="00C5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806364"/>
      <w:docPartObj>
        <w:docPartGallery w:val="Page Numbers (Bottom of Page)"/>
        <w:docPartUnique/>
      </w:docPartObj>
    </w:sdtPr>
    <w:sdtEndPr/>
    <w:sdtContent>
      <w:p w14:paraId="341DAF08" w14:textId="5C4DEA5F" w:rsidR="00411CA7" w:rsidRDefault="00411CA7" w:rsidP="00411C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628" w:rsidRPr="00B3262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3C48E" w14:textId="77777777" w:rsidR="0070152B" w:rsidRDefault="0070152B" w:rsidP="00C535BF">
      <w:r>
        <w:separator/>
      </w:r>
    </w:p>
  </w:footnote>
  <w:footnote w:type="continuationSeparator" w:id="0">
    <w:p w14:paraId="20AEFCE4" w14:textId="77777777" w:rsidR="0070152B" w:rsidRDefault="0070152B" w:rsidP="00C5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23D"/>
    <w:multiLevelType w:val="hybridMultilevel"/>
    <w:tmpl w:val="5BCC336A"/>
    <w:lvl w:ilvl="0" w:tplc="EEA0FBA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663902"/>
    <w:multiLevelType w:val="hybridMultilevel"/>
    <w:tmpl w:val="8BC2013E"/>
    <w:lvl w:ilvl="0" w:tplc="8A684D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C5"/>
    <w:rsid w:val="000054A6"/>
    <w:rsid w:val="00012B1A"/>
    <w:rsid w:val="00023352"/>
    <w:rsid w:val="00026064"/>
    <w:rsid w:val="000349BC"/>
    <w:rsid w:val="00036DFA"/>
    <w:rsid w:val="000401D8"/>
    <w:rsid w:val="000436A9"/>
    <w:rsid w:val="00050C9B"/>
    <w:rsid w:val="000529D2"/>
    <w:rsid w:val="000543CF"/>
    <w:rsid w:val="00054B5D"/>
    <w:rsid w:val="00057679"/>
    <w:rsid w:val="000608F5"/>
    <w:rsid w:val="00065447"/>
    <w:rsid w:val="00065D8D"/>
    <w:rsid w:val="0006757A"/>
    <w:rsid w:val="00073F43"/>
    <w:rsid w:val="00074641"/>
    <w:rsid w:val="0008025A"/>
    <w:rsid w:val="000900E5"/>
    <w:rsid w:val="00090D35"/>
    <w:rsid w:val="00093301"/>
    <w:rsid w:val="000977A1"/>
    <w:rsid w:val="000A4862"/>
    <w:rsid w:val="000A6C56"/>
    <w:rsid w:val="000B1D28"/>
    <w:rsid w:val="000B593B"/>
    <w:rsid w:val="000B75CD"/>
    <w:rsid w:val="000C1241"/>
    <w:rsid w:val="000C24B1"/>
    <w:rsid w:val="000C5212"/>
    <w:rsid w:val="000C63B3"/>
    <w:rsid w:val="000C7189"/>
    <w:rsid w:val="000C7D6E"/>
    <w:rsid w:val="000D3646"/>
    <w:rsid w:val="000D50DC"/>
    <w:rsid w:val="000D659C"/>
    <w:rsid w:val="000F144F"/>
    <w:rsid w:val="000F326C"/>
    <w:rsid w:val="000F3C00"/>
    <w:rsid w:val="00107FEC"/>
    <w:rsid w:val="00116048"/>
    <w:rsid w:val="00117D58"/>
    <w:rsid w:val="001204A4"/>
    <w:rsid w:val="00137A52"/>
    <w:rsid w:val="00141011"/>
    <w:rsid w:val="00144759"/>
    <w:rsid w:val="00151FA0"/>
    <w:rsid w:val="001538BC"/>
    <w:rsid w:val="00154CFA"/>
    <w:rsid w:val="00156864"/>
    <w:rsid w:val="0016146E"/>
    <w:rsid w:val="00162992"/>
    <w:rsid w:val="00164941"/>
    <w:rsid w:val="00171635"/>
    <w:rsid w:val="00171C3E"/>
    <w:rsid w:val="00176613"/>
    <w:rsid w:val="00180190"/>
    <w:rsid w:val="001823BE"/>
    <w:rsid w:val="00187471"/>
    <w:rsid w:val="00191434"/>
    <w:rsid w:val="00192F48"/>
    <w:rsid w:val="00194333"/>
    <w:rsid w:val="001975AF"/>
    <w:rsid w:val="001A2647"/>
    <w:rsid w:val="001A4FFB"/>
    <w:rsid w:val="001A5FDC"/>
    <w:rsid w:val="001B5816"/>
    <w:rsid w:val="001B5832"/>
    <w:rsid w:val="001B7C71"/>
    <w:rsid w:val="001C1F66"/>
    <w:rsid w:val="001C3182"/>
    <w:rsid w:val="001D0B9E"/>
    <w:rsid w:val="001D7769"/>
    <w:rsid w:val="00200ED3"/>
    <w:rsid w:val="00206570"/>
    <w:rsid w:val="002133AC"/>
    <w:rsid w:val="0021713F"/>
    <w:rsid w:val="00222164"/>
    <w:rsid w:val="002233D2"/>
    <w:rsid w:val="00241DC5"/>
    <w:rsid w:val="00242199"/>
    <w:rsid w:val="00242D9C"/>
    <w:rsid w:val="00251C81"/>
    <w:rsid w:val="00260B7D"/>
    <w:rsid w:val="00260B9D"/>
    <w:rsid w:val="00271D3E"/>
    <w:rsid w:val="00274B2D"/>
    <w:rsid w:val="00276271"/>
    <w:rsid w:val="00281244"/>
    <w:rsid w:val="0028247B"/>
    <w:rsid w:val="002827AA"/>
    <w:rsid w:val="00282B1B"/>
    <w:rsid w:val="0029058F"/>
    <w:rsid w:val="00293F2C"/>
    <w:rsid w:val="002A6D0A"/>
    <w:rsid w:val="002B2D3D"/>
    <w:rsid w:val="002C00AB"/>
    <w:rsid w:val="002C394C"/>
    <w:rsid w:val="002D4075"/>
    <w:rsid w:val="002D7538"/>
    <w:rsid w:val="002E0096"/>
    <w:rsid w:val="002F17C4"/>
    <w:rsid w:val="002F367E"/>
    <w:rsid w:val="003060A2"/>
    <w:rsid w:val="003066AB"/>
    <w:rsid w:val="003146E7"/>
    <w:rsid w:val="003174AD"/>
    <w:rsid w:val="0033631E"/>
    <w:rsid w:val="00351FCF"/>
    <w:rsid w:val="0035321A"/>
    <w:rsid w:val="003539C2"/>
    <w:rsid w:val="00354F5E"/>
    <w:rsid w:val="00356017"/>
    <w:rsid w:val="00367E93"/>
    <w:rsid w:val="00367F22"/>
    <w:rsid w:val="00374388"/>
    <w:rsid w:val="003772CA"/>
    <w:rsid w:val="00380DB4"/>
    <w:rsid w:val="00380E93"/>
    <w:rsid w:val="003830A2"/>
    <w:rsid w:val="003830D9"/>
    <w:rsid w:val="00383548"/>
    <w:rsid w:val="00384A0A"/>
    <w:rsid w:val="00385225"/>
    <w:rsid w:val="00386D5A"/>
    <w:rsid w:val="003928A1"/>
    <w:rsid w:val="003A12F2"/>
    <w:rsid w:val="003A7459"/>
    <w:rsid w:val="003B0E66"/>
    <w:rsid w:val="003C1D08"/>
    <w:rsid w:val="003C2956"/>
    <w:rsid w:val="003C382C"/>
    <w:rsid w:val="003C6F36"/>
    <w:rsid w:val="003C7178"/>
    <w:rsid w:val="003D0683"/>
    <w:rsid w:val="003D463B"/>
    <w:rsid w:val="003F2533"/>
    <w:rsid w:val="003F75D5"/>
    <w:rsid w:val="00401099"/>
    <w:rsid w:val="0040648B"/>
    <w:rsid w:val="00407829"/>
    <w:rsid w:val="00411CA7"/>
    <w:rsid w:val="00412FBE"/>
    <w:rsid w:val="00414431"/>
    <w:rsid w:val="00416644"/>
    <w:rsid w:val="004217F8"/>
    <w:rsid w:val="0043106A"/>
    <w:rsid w:val="0043736E"/>
    <w:rsid w:val="00442ACF"/>
    <w:rsid w:val="00446BC4"/>
    <w:rsid w:val="004532DC"/>
    <w:rsid w:val="004545A3"/>
    <w:rsid w:val="00457B98"/>
    <w:rsid w:val="00463E7D"/>
    <w:rsid w:val="00467183"/>
    <w:rsid w:val="004817DF"/>
    <w:rsid w:val="004909F0"/>
    <w:rsid w:val="00491DB8"/>
    <w:rsid w:val="00495923"/>
    <w:rsid w:val="004A5BC7"/>
    <w:rsid w:val="004B7F9D"/>
    <w:rsid w:val="004C57B2"/>
    <w:rsid w:val="004C77D5"/>
    <w:rsid w:val="004D3AE3"/>
    <w:rsid w:val="004D6980"/>
    <w:rsid w:val="004E34E0"/>
    <w:rsid w:val="004E625F"/>
    <w:rsid w:val="004E7D09"/>
    <w:rsid w:val="004F07E3"/>
    <w:rsid w:val="004F1032"/>
    <w:rsid w:val="004F65F2"/>
    <w:rsid w:val="005005CF"/>
    <w:rsid w:val="00501C6C"/>
    <w:rsid w:val="005149B1"/>
    <w:rsid w:val="00520BA0"/>
    <w:rsid w:val="0053279A"/>
    <w:rsid w:val="005353C7"/>
    <w:rsid w:val="005361EE"/>
    <w:rsid w:val="005420E2"/>
    <w:rsid w:val="00543945"/>
    <w:rsid w:val="00543D20"/>
    <w:rsid w:val="00551BF6"/>
    <w:rsid w:val="005631E6"/>
    <w:rsid w:val="00570C5E"/>
    <w:rsid w:val="005753FF"/>
    <w:rsid w:val="00580689"/>
    <w:rsid w:val="005837BA"/>
    <w:rsid w:val="005847F0"/>
    <w:rsid w:val="00584AFB"/>
    <w:rsid w:val="00587F1F"/>
    <w:rsid w:val="005A634B"/>
    <w:rsid w:val="005A7D9E"/>
    <w:rsid w:val="005B5355"/>
    <w:rsid w:val="005B5763"/>
    <w:rsid w:val="005C14B4"/>
    <w:rsid w:val="005C29A3"/>
    <w:rsid w:val="005D4EC3"/>
    <w:rsid w:val="005E1759"/>
    <w:rsid w:val="005E59CA"/>
    <w:rsid w:val="005F0A94"/>
    <w:rsid w:val="005F640C"/>
    <w:rsid w:val="005F6696"/>
    <w:rsid w:val="005F6F63"/>
    <w:rsid w:val="00600155"/>
    <w:rsid w:val="006043D0"/>
    <w:rsid w:val="006070B9"/>
    <w:rsid w:val="00611944"/>
    <w:rsid w:val="006346D6"/>
    <w:rsid w:val="00635FE4"/>
    <w:rsid w:val="006366C8"/>
    <w:rsid w:val="006403BE"/>
    <w:rsid w:val="00641C8C"/>
    <w:rsid w:val="006545C9"/>
    <w:rsid w:val="006552B1"/>
    <w:rsid w:val="00662AFC"/>
    <w:rsid w:val="00664297"/>
    <w:rsid w:val="00671568"/>
    <w:rsid w:val="0067401D"/>
    <w:rsid w:val="00675598"/>
    <w:rsid w:val="00680323"/>
    <w:rsid w:val="006923DD"/>
    <w:rsid w:val="00692A73"/>
    <w:rsid w:val="00693816"/>
    <w:rsid w:val="00695009"/>
    <w:rsid w:val="00695E54"/>
    <w:rsid w:val="006A3F13"/>
    <w:rsid w:val="006B131F"/>
    <w:rsid w:val="006B2C5C"/>
    <w:rsid w:val="006B6D86"/>
    <w:rsid w:val="006C49F6"/>
    <w:rsid w:val="006C6431"/>
    <w:rsid w:val="006D5D1A"/>
    <w:rsid w:val="006E349E"/>
    <w:rsid w:val="006F0CCE"/>
    <w:rsid w:val="006F1142"/>
    <w:rsid w:val="006F49AA"/>
    <w:rsid w:val="0070152B"/>
    <w:rsid w:val="00701EC9"/>
    <w:rsid w:val="00702231"/>
    <w:rsid w:val="00702B6D"/>
    <w:rsid w:val="00707F46"/>
    <w:rsid w:val="0072630E"/>
    <w:rsid w:val="007302A6"/>
    <w:rsid w:val="007319A9"/>
    <w:rsid w:val="007372D6"/>
    <w:rsid w:val="007401B5"/>
    <w:rsid w:val="00750E22"/>
    <w:rsid w:val="007609BE"/>
    <w:rsid w:val="00760A04"/>
    <w:rsid w:val="00761AB0"/>
    <w:rsid w:val="00762CCA"/>
    <w:rsid w:val="00763429"/>
    <w:rsid w:val="00764B67"/>
    <w:rsid w:val="00771EB7"/>
    <w:rsid w:val="00776449"/>
    <w:rsid w:val="00776ADD"/>
    <w:rsid w:val="0078160A"/>
    <w:rsid w:val="0078632F"/>
    <w:rsid w:val="00793A9F"/>
    <w:rsid w:val="00794A5A"/>
    <w:rsid w:val="007957BC"/>
    <w:rsid w:val="00796807"/>
    <w:rsid w:val="007A67C5"/>
    <w:rsid w:val="007A6CF5"/>
    <w:rsid w:val="007B1C20"/>
    <w:rsid w:val="007B6BA9"/>
    <w:rsid w:val="007B6CFA"/>
    <w:rsid w:val="007C6670"/>
    <w:rsid w:val="007D0491"/>
    <w:rsid w:val="007D1FD1"/>
    <w:rsid w:val="007D553E"/>
    <w:rsid w:val="007D59C4"/>
    <w:rsid w:val="007D5DE3"/>
    <w:rsid w:val="007D7EB4"/>
    <w:rsid w:val="007E7BAF"/>
    <w:rsid w:val="007F545E"/>
    <w:rsid w:val="007F759F"/>
    <w:rsid w:val="00800079"/>
    <w:rsid w:val="00801E39"/>
    <w:rsid w:val="0081195F"/>
    <w:rsid w:val="00812CA3"/>
    <w:rsid w:val="00813218"/>
    <w:rsid w:val="00823F92"/>
    <w:rsid w:val="008255E8"/>
    <w:rsid w:val="00826E4E"/>
    <w:rsid w:val="00833AD2"/>
    <w:rsid w:val="00835805"/>
    <w:rsid w:val="008407B2"/>
    <w:rsid w:val="00841F61"/>
    <w:rsid w:val="008427C6"/>
    <w:rsid w:val="008461C6"/>
    <w:rsid w:val="00853FD7"/>
    <w:rsid w:val="00857CFC"/>
    <w:rsid w:val="0086613C"/>
    <w:rsid w:val="00871B5A"/>
    <w:rsid w:val="00872965"/>
    <w:rsid w:val="00872A99"/>
    <w:rsid w:val="00875616"/>
    <w:rsid w:val="00882461"/>
    <w:rsid w:val="00882E44"/>
    <w:rsid w:val="0088425D"/>
    <w:rsid w:val="00884653"/>
    <w:rsid w:val="00887768"/>
    <w:rsid w:val="00897BB5"/>
    <w:rsid w:val="008A25C9"/>
    <w:rsid w:val="008A321C"/>
    <w:rsid w:val="008A4192"/>
    <w:rsid w:val="008B6E44"/>
    <w:rsid w:val="008D4914"/>
    <w:rsid w:val="008D4D17"/>
    <w:rsid w:val="008D780F"/>
    <w:rsid w:val="008E34D8"/>
    <w:rsid w:val="008E5D5E"/>
    <w:rsid w:val="008F299D"/>
    <w:rsid w:val="008F4C0C"/>
    <w:rsid w:val="008F60C5"/>
    <w:rsid w:val="00920F20"/>
    <w:rsid w:val="00923A7B"/>
    <w:rsid w:val="00932022"/>
    <w:rsid w:val="00934355"/>
    <w:rsid w:val="009347E5"/>
    <w:rsid w:val="009353FB"/>
    <w:rsid w:val="0094002E"/>
    <w:rsid w:val="00942B03"/>
    <w:rsid w:val="0094558E"/>
    <w:rsid w:val="009577D2"/>
    <w:rsid w:val="00961D21"/>
    <w:rsid w:val="009624C5"/>
    <w:rsid w:val="00962B46"/>
    <w:rsid w:val="00964474"/>
    <w:rsid w:val="0097239E"/>
    <w:rsid w:val="00977A73"/>
    <w:rsid w:val="00983C5B"/>
    <w:rsid w:val="00984E85"/>
    <w:rsid w:val="009B3470"/>
    <w:rsid w:val="009C05B3"/>
    <w:rsid w:val="009C2509"/>
    <w:rsid w:val="009C453D"/>
    <w:rsid w:val="009C459D"/>
    <w:rsid w:val="009D3B32"/>
    <w:rsid w:val="009D5848"/>
    <w:rsid w:val="009F12B2"/>
    <w:rsid w:val="009F34DC"/>
    <w:rsid w:val="00A00AB0"/>
    <w:rsid w:val="00A00F74"/>
    <w:rsid w:val="00A12158"/>
    <w:rsid w:val="00A1681D"/>
    <w:rsid w:val="00A2538F"/>
    <w:rsid w:val="00A2719A"/>
    <w:rsid w:val="00A3559A"/>
    <w:rsid w:val="00A466EF"/>
    <w:rsid w:val="00A55486"/>
    <w:rsid w:val="00A613A2"/>
    <w:rsid w:val="00A65436"/>
    <w:rsid w:val="00A65806"/>
    <w:rsid w:val="00A67431"/>
    <w:rsid w:val="00A74973"/>
    <w:rsid w:val="00A758C8"/>
    <w:rsid w:val="00A7729D"/>
    <w:rsid w:val="00A826A9"/>
    <w:rsid w:val="00A86C59"/>
    <w:rsid w:val="00A93153"/>
    <w:rsid w:val="00A9462E"/>
    <w:rsid w:val="00AB1A49"/>
    <w:rsid w:val="00AB5F5C"/>
    <w:rsid w:val="00AB76EE"/>
    <w:rsid w:val="00AD544A"/>
    <w:rsid w:val="00AD5C12"/>
    <w:rsid w:val="00AE314A"/>
    <w:rsid w:val="00AF30C5"/>
    <w:rsid w:val="00AF50C1"/>
    <w:rsid w:val="00AF559A"/>
    <w:rsid w:val="00B0234E"/>
    <w:rsid w:val="00B06595"/>
    <w:rsid w:val="00B07739"/>
    <w:rsid w:val="00B07C7D"/>
    <w:rsid w:val="00B12D41"/>
    <w:rsid w:val="00B14773"/>
    <w:rsid w:val="00B15707"/>
    <w:rsid w:val="00B16499"/>
    <w:rsid w:val="00B32628"/>
    <w:rsid w:val="00B33EEA"/>
    <w:rsid w:val="00B3500D"/>
    <w:rsid w:val="00B3730B"/>
    <w:rsid w:val="00B37EB2"/>
    <w:rsid w:val="00B50D5C"/>
    <w:rsid w:val="00B5634F"/>
    <w:rsid w:val="00B607B8"/>
    <w:rsid w:val="00B614B2"/>
    <w:rsid w:val="00B70B35"/>
    <w:rsid w:val="00B713CF"/>
    <w:rsid w:val="00B75611"/>
    <w:rsid w:val="00B803DA"/>
    <w:rsid w:val="00B80F66"/>
    <w:rsid w:val="00B941F1"/>
    <w:rsid w:val="00B96D1B"/>
    <w:rsid w:val="00BA109A"/>
    <w:rsid w:val="00BA57A2"/>
    <w:rsid w:val="00BA5A90"/>
    <w:rsid w:val="00BA6AC0"/>
    <w:rsid w:val="00BA7590"/>
    <w:rsid w:val="00BB33F9"/>
    <w:rsid w:val="00BB6CCD"/>
    <w:rsid w:val="00BB7A7C"/>
    <w:rsid w:val="00BC1ACE"/>
    <w:rsid w:val="00BD1194"/>
    <w:rsid w:val="00BD1491"/>
    <w:rsid w:val="00BD20A3"/>
    <w:rsid w:val="00BE53CD"/>
    <w:rsid w:val="00BE5B57"/>
    <w:rsid w:val="00BF5239"/>
    <w:rsid w:val="00BF610A"/>
    <w:rsid w:val="00BF676B"/>
    <w:rsid w:val="00BF78F6"/>
    <w:rsid w:val="00C05A88"/>
    <w:rsid w:val="00C14C9C"/>
    <w:rsid w:val="00C15DF2"/>
    <w:rsid w:val="00C1697B"/>
    <w:rsid w:val="00C23034"/>
    <w:rsid w:val="00C23315"/>
    <w:rsid w:val="00C2643B"/>
    <w:rsid w:val="00C26ED0"/>
    <w:rsid w:val="00C27A4D"/>
    <w:rsid w:val="00C27B6D"/>
    <w:rsid w:val="00C30404"/>
    <w:rsid w:val="00C3582E"/>
    <w:rsid w:val="00C364C6"/>
    <w:rsid w:val="00C42E43"/>
    <w:rsid w:val="00C44155"/>
    <w:rsid w:val="00C46E8B"/>
    <w:rsid w:val="00C47142"/>
    <w:rsid w:val="00C477DD"/>
    <w:rsid w:val="00C535BF"/>
    <w:rsid w:val="00C564F1"/>
    <w:rsid w:val="00C57291"/>
    <w:rsid w:val="00C610C7"/>
    <w:rsid w:val="00C63505"/>
    <w:rsid w:val="00C85430"/>
    <w:rsid w:val="00C86AAC"/>
    <w:rsid w:val="00C86BA6"/>
    <w:rsid w:val="00C928C9"/>
    <w:rsid w:val="00C95FC7"/>
    <w:rsid w:val="00C960EC"/>
    <w:rsid w:val="00C97A9E"/>
    <w:rsid w:val="00CA1B07"/>
    <w:rsid w:val="00CA6B21"/>
    <w:rsid w:val="00CB4B18"/>
    <w:rsid w:val="00CC594A"/>
    <w:rsid w:val="00CC72A7"/>
    <w:rsid w:val="00CD6E05"/>
    <w:rsid w:val="00CE0000"/>
    <w:rsid w:val="00CE21FD"/>
    <w:rsid w:val="00D0370D"/>
    <w:rsid w:val="00D06A5F"/>
    <w:rsid w:val="00D14CA5"/>
    <w:rsid w:val="00D266DF"/>
    <w:rsid w:val="00D2757A"/>
    <w:rsid w:val="00D35BAF"/>
    <w:rsid w:val="00D37B9E"/>
    <w:rsid w:val="00D37C0F"/>
    <w:rsid w:val="00D41681"/>
    <w:rsid w:val="00D44E9D"/>
    <w:rsid w:val="00D57943"/>
    <w:rsid w:val="00D652DF"/>
    <w:rsid w:val="00D66637"/>
    <w:rsid w:val="00D67816"/>
    <w:rsid w:val="00D67A70"/>
    <w:rsid w:val="00D70D2D"/>
    <w:rsid w:val="00D72206"/>
    <w:rsid w:val="00D7714B"/>
    <w:rsid w:val="00D8030C"/>
    <w:rsid w:val="00D8463E"/>
    <w:rsid w:val="00D86C0A"/>
    <w:rsid w:val="00D86DB6"/>
    <w:rsid w:val="00D937E6"/>
    <w:rsid w:val="00D9568D"/>
    <w:rsid w:val="00DA512F"/>
    <w:rsid w:val="00DA7328"/>
    <w:rsid w:val="00DB231C"/>
    <w:rsid w:val="00DB3AD0"/>
    <w:rsid w:val="00DC03AF"/>
    <w:rsid w:val="00DC2E62"/>
    <w:rsid w:val="00DD45F9"/>
    <w:rsid w:val="00DD6D07"/>
    <w:rsid w:val="00DF2486"/>
    <w:rsid w:val="00E01AD5"/>
    <w:rsid w:val="00E021E4"/>
    <w:rsid w:val="00E02745"/>
    <w:rsid w:val="00E02861"/>
    <w:rsid w:val="00E02DB8"/>
    <w:rsid w:val="00E13D02"/>
    <w:rsid w:val="00E2269F"/>
    <w:rsid w:val="00E334E0"/>
    <w:rsid w:val="00E40387"/>
    <w:rsid w:val="00E50B4A"/>
    <w:rsid w:val="00E53220"/>
    <w:rsid w:val="00E56F0D"/>
    <w:rsid w:val="00E65914"/>
    <w:rsid w:val="00E72109"/>
    <w:rsid w:val="00E90B97"/>
    <w:rsid w:val="00E90BAA"/>
    <w:rsid w:val="00EA1B30"/>
    <w:rsid w:val="00EA362C"/>
    <w:rsid w:val="00EA7B0F"/>
    <w:rsid w:val="00EB1172"/>
    <w:rsid w:val="00EB225E"/>
    <w:rsid w:val="00EB6E31"/>
    <w:rsid w:val="00EB7469"/>
    <w:rsid w:val="00ED0ADD"/>
    <w:rsid w:val="00ED4753"/>
    <w:rsid w:val="00ED5437"/>
    <w:rsid w:val="00ED61C5"/>
    <w:rsid w:val="00EE1C15"/>
    <w:rsid w:val="00EE3901"/>
    <w:rsid w:val="00EE4698"/>
    <w:rsid w:val="00EF0384"/>
    <w:rsid w:val="00F234D6"/>
    <w:rsid w:val="00F25A85"/>
    <w:rsid w:val="00F307E2"/>
    <w:rsid w:val="00F3113A"/>
    <w:rsid w:val="00F32159"/>
    <w:rsid w:val="00F364C0"/>
    <w:rsid w:val="00F424A1"/>
    <w:rsid w:val="00F45071"/>
    <w:rsid w:val="00F477A5"/>
    <w:rsid w:val="00F52579"/>
    <w:rsid w:val="00F5631E"/>
    <w:rsid w:val="00F5741F"/>
    <w:rsid w:val="00F6545A"/>
    <w:rsid w:val="00F668BE"/>
    <w:rsid w:val="00F70E9B"/>
    <w:rsid w:val="00F71DD8"/>
    <w:rsid w:val="00F80AD8"/>
    <w:rsid w:val="00F82253"/>
    <w:rsid w:val="00F82AAA"/>
    <w:rsid w:val="00F83AA4"/>
    <w:rsid w:val="00F903A8"/>
    <w:rsid w:val="00F93278"/>
    <w:rsid w:val="00F94C06"/>
    <w:rsid w:val="00F97922"/>
    <w:rsid w:val="00FA0AC6"/>
    <w:rsid w:val="00FA3972"/>
    <w:rsid w:val="00FB3A79"/>
    <w:rsid w:val="00FB476D"/>
    <w:rsid w:val="00FD3095"/>
    <w:rsid w:val="00FE001D"/>
    <w:rsid w:val="00FE33A5"/>
    <w:rsid w:val="00FE5F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82F51"/>
  <w15:chartTrackingRefBased/>
  <w15:docId w15:val="{1DAB3DE3-1A09-48FA-BB98-4CAA5AA1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5BF"/>
    <w:rPr>
      <w:sz w:val="18"/>
      <w:szCs w:val="18"/>
    </w:rPr>
  </w:style>
  <w:style w:type="paragraph" w:customStyle="1" w:styleId="p0">
    <w:name w:val="p0"/>
    <w:basedOn w:val="a"/>
    <w:rsid w:val="00411CA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6B131F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776AD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76AD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76AD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76AD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76A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76AD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76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李栋</dc:creator>
  <cp:keywords/>
  <dc:description/>
  <cp:lastModifiedBy>刘美霞</cp:lastModifiedBy>
  <cp:revision>5</cp:revision>
  <cp:lastPrinted>2019-10-18T06:41:00Z</cp:lastPrinted>
  <dcterms:created xsi:type="dcterms:W3CDTF">2019-10-21T06:23:00Z</dcterms:created>
  <dcterms:modified xsi:type="dcterms:W3CDTF">2019-10-21T06:31:00Z</dcterms:modified>
</cp:coreProperties>
</file>